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6FE1" w14:textId="0187DDC4" w:rsidR="00E5767D" w:rsidRDefault="007E0DB5" w:rsidP="00343E09">
      <w:pPr>
        <w:jc w:val="right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8539340" wp14:editId="08495D2B">
            <wp:extent cx="971550" cy="5270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8B154" w14:textId="77777777" w:rsidR="00E06A7E" w:rsidRPr="00E06A7E" w:rsidRDefault="00E06A7E">
      <w:pPr>
        <w:rPr>
          <w:rFonts w:cstheme="minorHAnsi"/>
          <w:b/>
          <w:sz w:val="24"/>
          <w:szCs w:val="24"/>
        </w:rPr>
      </w:pPr>
      <w:r>
        <w:rPr>
          <w:b/>
          <w:sz w:val="24"/>
        </w:rPr>
        <w:t xml:space="preserve">WERKZEUGBLATT </w:t>
      </w:r>
      <w:r>
        <w:rPr>
          <w:b/>
          <w:sz w:val="24"/>
        </w:rPr>
        <w:br/>
        <w:t>Projekt</w:t>
      </w:r>
    </w:p>
    <w:p w14:paraId="6BE7ABE5" w14:textId="77777777" w:rsidR="00E06A7E" w:rsidRDefault="00E06A7E">
      <w:r>
        <w:t>Bestellnummer:</w:t>
      </w:r>
    </w:p>
    <w:p w14:paraId="31BA5BDD" w14:textId="77777777" w:rsidR="00E5767D" w:rsidRDefault="00E5767D"/>
    <w:tbl>
      <w:tblPr>
        <w:tblStyle w:val="Prosttabulka2"/>
        <w:tblW w:w="14852" w:type="dxa"/>
        <w:tblLayout w:type="fixed"/>
        <w:tblLook w:val="04A0" w:firstRow="1" w:lastRow="0" w:firstColumn="1" w:lastColumn="0" w:noHBand="0" w:noVBand="1"/>
      </w:tblPr>
      <w:tblGrid>
        <w:gridCol w:w="1511"/>
        <w:gridCol w:w="241"/>
        <w:gridCol w:w="1934"/>
        <w:gridCol w:w="284"/>
        <w:gridCol w:w="1559"/>
        <w:gridCol w:w="283"/>
        <w:gridCol w:w="993"/>
        <w:gridCol w:w="283"/>
        <w:gridCol w:w="2410"/>
        <w:gridCol w:w="284"/>
        <w:gridCol w:w="1559"/>
        <w:gridCol w:w="283"/>
        <w:gridCol w:w="1276"/>
        <w:gridCol w:w="283"/>
        <w:gridCol w:w="1669"/>
      </w:tblGrid>
      <w:tr w:rsidR="00497448" w:rsidRPr="001C7A9E" w14:paraId="2F04DCBC" w14:textId="77777777" w:rsidTr="00625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556307DF" w14:textId="77777777" w:rsidR="00497448" w:rsidRPr="00E06A7E" w:rsidRDefault="00497448" w:rsidP="002210B5">
            <w:pPr>
              <w:spacing w:after="0"/>
              <w:rPr>
                <w:rFonts w:ascii="SKODA Next" w:eastAsia="Times New Roman" w:hAnsi="SKODA Next" w:cs="Arial"/>
              </w:rPr>
            </w:pPr>
            <w:r>
              <w:rPr>
                <w:rFonts w:ascii="SKODA Next" w:hAnsi="SKODA Next"/>
              </w:rPr>
              <w:t>Kennzeichnung der Werkzeuge</w:t>
            </w:r>
          </w:p>
        </w:tc>
        <w:tc>
          <w:tcPr>
            <w:tcW w:w="241" w:type="dxa"/>
            <w:tcBorders>
              <w:top w:val="nil"/>
              <w:bottom w:val="single" w:sz="8" w:space="0" w:color="FFFFFF"/>
            </w:tcBorders>
            <w:vAlign w:val="bottom"/>
          </w:tcPr>
          <w:p w14:paraId="5331E701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934" w:type="dxa"/>
            <w:tcBorders>
              <w:top w:val="nil"/>
              <w:bottom w:val="single" w:sz="8" w:space="0" w:color="auto"/>
            </w:tcBorders>
            <w:vAlign w:val="bottom"/>
          </w:tcPr>
          <w:p w14:paraId="3C77E7E8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Teilebezeichnung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5F088140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bottom"/>
          </w:tcPr>
          <w:p w14:paraId="64536983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Teilenummer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6F03AAB1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7AB83BE9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>Material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08DF6457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7D191978" w14:textId="77777777" w:rsidR="00497448" w:rsidRPr="001C7A9E" w:rsidRDefault="00497448" w:rsidP="00625FB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</w:rPr>
            </w:pPr>
            <w:r>
              <w:rPr>
                <w:rFonts w:ascii="SKODA Next" w:hAnsi="SKODA Next"/>
              </w:rPr>
              <w:t xml:space="preserve">Neues Werkzeug / Werkzeuganpassung nach </w:t>
            </w:r>
            <w:proofErr w:type="spellStart"/>
            <w:r w:rsidR="00625FB2">
              <w:rPr>
                <w:rFonts w:ascii="SKODA Next" w:hAnsi="SKODA Next"/>
              </w:rPr>
              <w:t>prototypen</w:t>
            </w:r>
            <w:proofErr w:type="spellEnd"/>
            <w:r w:rsidR="00625FB2">
              <w:rPr>
                <w:rFonts w:ascii="SKODA Next" w:hAnsi="SKODA Next"/>
              </w:rPr>
              <w:t xml:space="preserve"> </w:t>
            </w:r>
            <w:r>
              <w:rPr>
                <w:rFonts w:ascii="SKODA Next" w:hAnsi="SKODA Next"/>
              </w:rPr>
              <w:t>SOP*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46F315D1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7698CB43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</w:rPr>
            </w:pPr>
            <w:r>
              <w:rPr>
                <w:rFonts w:ascii="SKODA Next" w:hAnsi="SKODA Next"/>
              </w:rPr>
              <w:t>Standort des Werkzeugs       (Staat, Stadt)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5EBACF76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3FB5C11A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</w:rPr>
            </w:pPr>
            <w:r>
              <w:rPr>
                <w:rFonts w:ascii="SKODA Next" w:hAnsi="SKODA Next"/>
              </w:rPr>
              <w:t>Datum des Eigentumsübergangs</w:t>
            </w:r>
          </w:p>
        </w:tc>
        <w:tc>
          <w:tcPr>
            <w:tcW w:w="283" w:type="dxa"/>
            <w:tcBorders>
              <w:top w:val="nil"/>
              <w:bottom w:val="single" w:sz="4" w:space="0" w:color="FFFFFF" w:themeColor="background1"/>
            </w:tcBorders>
          </w:tcPr>
          <w:p w14:paraId="3ABDD71D" w14:textId="77777777" w:rsidR="00497448" w:rsidRPr="001C7A9E" w:rsidRDefault="00497448" w:rsidP="002210B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lang w:eastAsia="cs-CZ"/>
              </w:rPr>
            </w:pPr>
          </w:p>
        </w:tc>
        <w:tc>
          <w:tcPr>
            <w:tcW w:w="1669" w:type="dxa"/>
            <w:tcBorders>
              <w:top w:val="nil"/>
              <w:bottom w:val="single" w:sz="8" w:space="0" w:color="auto"/>
            </w:tcBorders>
            <w:vAlign w:val="bottom"/>
          </w:tcPr>
          <w:p w14:paraId="1FF2571E" w14:textId="77777777" w:rsidR="00497448" w:rsidRPr="001C7A9E" w:rsidRDefault="00497448" w:rsidP="0049744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</w:rPr>
            </w:pPr>
            <w:r>
              <w:rPr>
                <w:rFonts w:ascii="SKODA Next" w:hAnsi="SKODA Next"/>
              </w:rPr>
              <w:t>Werkzeugpreis</w:t>
            </w:r>
          </w:p>
        </w:tc>
      </w:tr>
      <w:tr w:rsidR="0047176F" w:rsidRPr="001C7A9E" w14:paraId="7146A934" w14:textId="77777777" w:rsidTr="0062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6894F308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41" w:type="dxa"/>
            <w:tcBorders>
              <w:top w:val="single" w:sz="8" w:space="0" w:color="FFFFFF"/>
              <w:bottom w:val="single" w:sz="8" w:space="0" w:color="FFFFFF"/>
            </w:tcBorders>
          </w:tcPr>
          <w:p w14:paraId="353C78D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6BF4780A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1CAE10B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CC42AB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CA6F64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5C431F8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61CF26F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6F8D39E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17F2575D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470E508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B34C27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0214D3CE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40E3C6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8" w:space="0" w:color="auto"/>
              <w:bottom w:val="single" w:sz="4" w:space="0" w:color="auto"/>
            </w:tcBorders>
          </w:tcPr>
          <w:p w14:paraId="612F5E6F" w14:textId="77777777" w:rsidR="00497448" w:rsidRPr="00497448" w:rsidRDefault="00497448" w:rsidP="0049744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25FB2" w:rsidRPr="001C7A9E" w14:paraId="66E0EAA5" w14:textId="77777777" w:rsidTr="00625FB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ED62AC6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41" w:type="dxa"/>
            <w:tcBorders>
              <w:top w:val="single" w:sz="8" w:space="0" w:color="FFFFFF"/>
              <w:bottom w:val="single" w:sz="8" w:space="0" w:color="FFFFFF"/>
            </w:tcBorders>
          </w:tcPr>
          <w:p w14:paraId="3933C393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11E2A97C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3F8CADAC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F7F1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8EB8CDF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F87EF9F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D0091D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9E787E0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12545AA5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9261D3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63CC14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3D0380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6035AD0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19BF9C6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25FB2" w:rsidRPr="001C7A9E" w14:paraId="529A5BD6" w14:textId="77777777" w:rsidTr="0062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D96AF1B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41" w:type="dxa"/>
            <w:tcBorders>
              <w:top w:val="single" w:sz="8" w:space="0" w:color="FFFFFF"/>
              <w:bottom w:val="single" w:sz="8" w:space="0" w:color="FFFFFF"/>
            </w:tcBorders>
          </w:tcPr>
          <w:p w14:paraId="78C87F9D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3ED49DF3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7DBC4D1D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7499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2FE3F9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ED9ECED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96329F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C4E023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7B69EE9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3FB48AE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A2014C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BC8E5E9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529058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41C58C0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64E43FB5" w14:textId="77777777" w:rsidTr="00625FB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6C1F26B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41" w:type="dxa"/>
            <w:tcBorders>
              <w:top w:val="single" w:sz="8" w:space="0" w:color="FFFFFF"/>
              <w:bottom w:val="single" w:sz="8" w:space="0" w:color="FFFFFF"/>
            </w:tcBorders>
          </w:tcPr>
          <w:p w14:paraId="597DA5E5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236C8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210C6269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8221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5B1E024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3F0C008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603F5E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0FCA610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77B67E3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44D5285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563971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8A891A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5E92310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6BF303C3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753F9B18" w14:textId="77777777" w:rsidTr="0062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36CE3F0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41" w:type="dxa"/>
            <w:tcBorders>
              <w:top w:val="single" w:sz="8" w:space="0" w:color="FFFFFF"/>
              <w:bottom w:val="single" w:sz="8" w:space="0" w:color="FFFFFF"/>
            </w:tcBorders>
          </w:tcPr>
          <w:p w14:paraId="2371383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6818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822FE7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800F5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9996A8E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D99A23A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39F16BCE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DC1847D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404BAA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47878D9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CC0E5D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F3D334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9E4248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6059EF56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97448" w:rsidRPr="001C7A9E" w14:paraId="48AD093C" w14:textId="77777777" w:rsidTr="00625FB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42DD44B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41" w:type="dxa"/>
            <w:tcBorders>
              <w:top w:val="single" w:sz="8" w:space="0" w:color="FFFFFF"/>
              <w:bottom w:val="single" w:sz="8" w:space="0" w:color="FFFFFF"/>
            </w:tcBorders>
          </w:tcPr>
          <w:p w14:paraId="0D35FC5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F61AF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2DF377FA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E7FF8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E90383F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DCA72C5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AA1DE02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ECEE8E3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2C93776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C619265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639EF15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795A98E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3969DE1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04338CCB" w14:textId="77777777" w:rsidR="00497448" w:rsidRPr="00762BBC" w:rsidRDefault="00497448" w:rsidP="002210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25FB2" w:rsidRPr="001C7A9E" w14:paraId="2AE26646" w14:textId="77777777" w:rsidTr="0062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31481332" w14:textId="77777777" w:rsidR="00497448" w:rsidRPr="00762BBC" w:rsidRDefault="00497448" w:rsidP="002210B5">
            <w:pPr>
              <w:spacing w:after="0"/>
              <w:jc w:val="center"/>
              <w:rPr>
                <w:rFonts w:eastAsia="Times New Roman" w:cstheme="minorHAnsi"/>
                <w:b w:val="0"/>
                <w:color w:val="000000"/>
                <w:lang w:eastAsia="cs-CZ"/>
              </w:rPr>
            </w:pPr>
          </w:p>
        </w:tc>
        <w:tc>
          <w:tcPr>
            <w:tcW w:w="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153B2F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vAlign w:val="bottom"/>
          </w:tcPr>
          <w:p w14:paraId="0A8C41A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1BEA93C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F4447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99B3DB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39AB0B4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079B77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78803468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6967745D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0E7F3EB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D8559F0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FD7FE51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4430C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1F0F5952" w14:textId="77777777" w:rsidR="00497448" w:rsidRPr="00762BBC" w:rsidRDefault="00497448" w:rsidP="002210B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4A7A49D8" w14:textId="77777777" w:rsidR="00E06A7E" w:rsidRPr="00D858C5" w:rsidRDefault="00D858C5" w:rsidP="000B5261">
      <w:pPr>
        <w:rPr>
          <w:i/>
          <w:sz w:val="16"/>
          <w:szCs w:val="16"/>
        </w:rPr>
      </w:pPr>
      <w:r>
        <w:rPr>
          <w:i/>
          <w:sz w:val="16"/>
        </w:rPr>
        <w:t xml:space="preserve">* Start </w:t>
      </w:r>
      <w:proofErr w:type="spellStart"/>
      <w:r>
        <w:rPr>
          <w:i/>
          <w:sz w:val="16"/>
        </w:rPr>
        <w:t>of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production</w:t>
      </w:r>
      <w:proofErr w:type="spellEnd"/>
      <w:r>
        <w:rPr>
          <w:i/>
          <w:sz w:val="16"/>
        </w:rPr>
        <w:t xml:space="preserve"> (SOP)</w:t>
      </w:r>
    </w:p>
    <w:p w14:paraId="506FC912" w14:textId="77777777" w:rsidR="00E06A7E" w:rsidRDefault="00E06A7E" w:rsidP="000B5261">
      <w:pPr>
        <w:rPr>
          <w:rFonts w:eastAsia="Times New Roman" w:cstheme="minorHAnsi"/>
          <w:bCs/>
          <w:color w:val="000000"/>
        </w:rPr>
      </w:pPr>
      <w:r>
        <w:rPr>
          <w:color w:val="000000"/>
        </w:rPr>
        <w:t xml:space="preserve">Wir bestätigen, dass die Lieferung des vorstehend angeführten Werkzeugs sich nach den vertraglichen Bedingungen gemäß der Bestellung von ŠKODA AUTO </w:t>
      </w:r>
      <w:proofErr w:type="spellStart"/>
      <w:r>
        <w:rPr>
          <w:color w:val="000000"/>
        </w:rPr>
        <w:t>a.s.</w:t>
      </w:r>
      <w:proofErr w:type="spellEnd"/>
      <w:r>
        <w:rPr>
          <w:color w:val="000000"/>
        </w:rPr>
        <w:t xml:space="preserve"> richtet, weiter auch nach den Bedingungen für Prototypenwerkzeuge der Gesellschaft </w:t>
      </w:r>
      <w:proofErr w:type="spellStart"/>
      <w:r>
        <w:rPr>
          <w:color w:val="000000"/>
        </w:rPr>
        <w:t>Škoda</w:t>
      </w:r>
      <w:proofErr w:type="spellEnd"/>
      <w:r>
        <w:rPr>
          <w:color w:val="000000"/>
        </w:rPr>
        <w:t xml:space="preserve"> Auto </w:t>
      </w:r>
      <w:proofErr w:type="spellStart"/>
      <w:r>
        <w:rPr>
          <w:color w:val="000000"/>
        </w:rPr>
        <w:t>a.s.</w:t>
      </w:r>
      <w:proofErr w:type="spellEnd"/>
    </w:p>
    <w:p w14:paraId="6B819D11" w14:textId="77777777" w:rsidR="00B3583B" w:rsidRDefault="00E06A7E" w:rsidP="000B5261">
      <w:pPr>
        <w:rPr>
          <w:rFonts w:eastAsia="Times New Roman" w:cstheme="minorHAnsi"/>
          <w:bCs/>
          <w:color w:val="000000"/>
        </w:rPr>
      </w:pPr>
      <w:r>
        <w:rPr>
          <w:color w:val="000000"/>
        </w:rPr>
        <w:t>Kontaktpartner:</w:t>
      </w:r>
      <w:r>
        <w:rPr>
          <w:color w:val="000000"/>
        </w:rPr>
        <w:br/>
        <w:t xml:space="preserve">Telefon: </w:t>
      </w:r>
      <w:r>
        <w:rPr>
          <w:color w:val="000000"/>
        </w:rPr>
        <w:br/>
        <w:t>E-Mail:</w:t>
      </w:r>
    </w:p>
    <w:p w14:paraId="667373BC" w14:textId="77777777" w:rsidR="00497448" w:rsidRDefault="00E06A7E" w:rsidP="000B5261">
      <w:r>
        <w:t>Mit der Unterzeichnung bestätige ich die Richtigkeit und Wahrhaftigkeit der vorstehend angeführten Angaben.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</w:p>
    <w:p w14:paraId="762BD620" w14:textId="77777777" w:rsidR="00E06A7E" w:rsidRPr="00E5767D" w:rsidRDefault="00497448" w:rsidP="000B5261">
      <w:pPr>
        <w:rPr>
          <w:rFonts w:cstheme="minorHAnsi"/>
        </w:rPr>
      </w:pPr>
      <w:r>
        <w:lastRenderedPageBreak/>
        <w:t xml:space="preserve">                                                                                                                          Datum____________      Ort____________________     Unterschrift _______________________</w:t>
      </w:r>
    </w:p>
    <w:sectPr w:rsidR="00E06A7E" w:rsidRPr="00E5767D" w:rsidSect="006C5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09" w:right="788" w:bottom="1418" w:left="1321" w:header="663" w:footer="6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E546" w14:textId="77777777" w:rsidR="008472E6" w:rsidRDefault="008472E6" w:rsidP="00A55E5D">
      <w:pPr>
        <w:spacing w:line="240" w:lineRule="auto"/>
      </w:pPr>
      <w:r>
        <w:separator/>
      </w:r>
    </w:p>
  </w:endnote>
  <w:endnote w:type="continuationSeparator" w:id="0">
    <w:p w14:paraId="5BAA4817" w14:textId="77777777" w:rsidR="008472E6" w:rsidRDefault="008472E6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E633" w14:textId="77777777" w:rsidR="00CE13BD" w:rsidRDefault="00CE13BD">
    <w:pPr>
      <w:pStyle w:val="Zpat"/>
    </w:pPr>
    <w:r>
      <w:tab/>
      <w:t xml:space="preserve">CONFIDENTIAL          </w:t>
    </w:r>
    <w:r w:rsidR="00C42761">
      <w:fldChar w:fldCharType="begin"/>
    </w:r>
    <w:r w:rsidR="00C42761">
      <w:instrText xml:space="preserve"> PAGE   \* MERGEFORMAT </w:instrText>
    </w:r>
    <w:r w:rsidR="00C42761">
      <w:fldChar w:fldCharType="separate"/>
    </w:r>
    <w:r w:rsidR="00592BBC">
      <w:rPr>
        <w:noProof/>
      </w:rPr>
      <w:t>2</w:t>
    </w:r>
    <w:r w:rsidR="00C42761">
      <w:fldChar w:fldCharType="end"/>
    </w:r>
    <w:r>
      <w:t>/</w:t>
    </w:r>
    <w:r w:rsidR="008472E6">
      <w:fldChar w:fldCharType="begin"/>
    </w:r>
    <w:r w:rsidR="008472E6">
      <w:instrText xml:space="preserve"> NUMPAGES   \* MERGEFORMAT </w:instrText>
    </w:r>
    <w:r w:rsidR="008472E6">
      <w:fldChar w:fldCharType="separate"/>
    </w:r>
    <w:r w:rsidR="006C56ED">
      <w:rPr>
        <w:noProof/>
      </w:rPr>
      <w:t>1</w:t>
    </w:r>
    <w:r w:rsidR="008472E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8E5E" w14:textId="026710FD" w:rsidR="009C279F" w:rsidRDefault="00E06A7E" w:rsidP="00A25A65">
    <w:pPr>
      <w:pStyle w:val="Zpat"/>
    </w:pPr>
    <w:r>
      <w:rPr>
        <w:rStyle w:val="Siln"/>
        <w:rFonts w:ascii="SKODA Next" w:hAnsi="SKODA Next"/>
      </w:rPr>
      <w:t xml:space="preserve">ŠKODA AUTO </w:t>
    </w:r>
    <w:proofErr w:type="spellStart"/>
    <w:r>
      <w:rPr>
        <w:rStyle w:val="Siln"/>
        <w:rFonts w:ascii="SKODA Next" w:hAnsi="SKODA Next"/>
      </w:rPr>
      <w:t>a.s.</w:t>
    </w:r>
    <w:proofErr w:type="spellEnd"/>
    <w:r>
      <w:t xml:space="preserve">, </w:t>
    </w:r>
    <w:proofErr w:type="spellStart"/>
    <w:r>
      <w:t>tř</w:t>
    </w:r>
    <w:proofErr w:type="spellEnd"/>
    <w:r>
      <w:t xml:space="preserve">. </w:t>
    </w:r>
    <w:proofErr w:type="spellStart"/>
    <w:r w:rsidRPr="00343E09">
      <w:t>Václava</w:t>
    </w:r>
    <w:proofErr w:type="spellEnd"/>
    <w:r w:rsidRPr="00343E09">
      <w:t xml:space="preserve"> </w:t>
    </w:r>
    <w:proofErr w:type="spellStart"/>
    <w:r w:rsidRPr="00343E09">
      <w:t>Klementa</w:t>
    </w:r>
    <w:proofErr w:type="spellEnd"/>
    <w:r w:rsidRPr="00343E09">
      <w:t xml:space="preserve"> 869, </w:t>
    </w:r>
    <w:proofErr w:type="spellStart"/>
    <w:r w:rsidRPr="00343E09">
      <w:t>Mladá</w:t>
    </w:r>
    <w:proofErr w:type="spellEnd"/>
    <w:r w:rsidRPr="00343E09">
      <w:t xml:space="preserve"> Boleslav II, 293 01 </w:t>
    </w:r>
    <w:proofErr w:type="spellStart"/>
    <w:r w:rsidRPr="00343E09">
      <w:t>Mla</w:t>
    </w:r>
    <w:r w:rsidR="006C56ED" w:rsidRPr="00343E09">
      <w:t>dá</w:t>
    </w:r>
    <w:proofErr w:type="spellEnd"/>
    <w:r w:rsidR="006C56ED" w:rsidRPr="00343E09">
      <w:t xml:space="preserve"> Boleslav, Czech </w:t>
    </w:r>
    <w:proofErr w:type="spellStart"/>
    <w:r w:rsidR="006C56ED" w:rsidRPr="00343E09">
      <w:t>Republic</w:t>
    </w:r>
    <w:proofErr w:type="spellEnd"/>
    <w:r w:rsidR="006C56ED" w:rsidRPr="00343E09">
      <w:t xml:space="preserve"> </w:t>
    </w:r>
    <w:r w:rsidR="00343E09" w:rsidRPr="00343E09">
      <w:t xml:space="preserve">                                                                                                                                                                                  </w:t>
    </w:r>
    <w:r w:rsidR="00343E09">
      <w:t xml:space="preserve">      </w:t>
    </w:r>
    <w:r w:rsidRPr="00343E09">
      <w:t>Version CZ 01/2021</w:t>
    </w:r>
    <w:r w:rsidR="00343E09" w:rsidRPr="00343E09">
      <w:t xml:space="preserve">, max. 2 </w:t>
    </w:r>
    <w:r w:rsidR="00343E09">
      <w:t>Jahre</w:t>
    </w:r>
    <w:r w:rsidRPr="00343E09">
      <w:br/>
    </w:r>
    <w:r>
      <w:t>Ident.-Nr.: 001770</w:t>
    </w:r>
    <w:r w:rsidR="006C56ED">
      <w:t xml:space="preserve">41, Stadtgericht in Prag B 332 </w:t>
    </w:r>
    <w:r w:rsidR="00343E09">
      <w:t xml:space="preserve">                                                                           </w:t>
    </w:r>
    <w:r>
      <w:t xml:space="preserve">   </w:t>
    </w:r>
    <w:r w:rsidR="00343E09">
      <w:t xml:space="preserve">                                                                                                                                                            </w:t>
    </w:r>
    <w:r w:rsidR="0047176F">
      <w:t xml:space="preserve">                             </w:t>
    </w:r>
    <w:r w:rsidR="00343E09">
      <w:t xml:space="preserve">    </w:t>
    </w:r>
    <w:r w:rsidR="0047176F">
      <w:t>INTERN / INTERNAL / INTERNÍ</w:t>
    </w:r>
    <w:r w:rsidR="0047176F">
      <w:t xml:space="preserve">      </w:t>
    </w:r>
    <w:r w:rsidR="00C42761">
      <w:fldChar w:fldCharType="begin"/>
    </w:r>
    <w:r w:rsidR="00C42761">
      <w:instrText xml:space="preserve"> PAGE   \* MERGEFORMAT </w:instrText>
    </w:r>
    <w:r w:rsidR="00C42761">
      <w:fldChar w:fldCharType="separate"/>
    </w:r>
    <w:r w:rsidR="00625FB2">
      <w:rPr>
        <w:noProof/>
      </w:rPr>
      <w:t>1</w:t>
    </w:r>
    <w:r w:rsidR="00C42761">
      <w:fldChar w:fldCharType="end"/>
    </w:r>
    <w:r>
      <w:t>/</w:t>
    </w:r>
    <w:r w:rsidR="008472E6">
      <w:fldChar w:fldCharType="begin"/>
    </w:r>
    <w:r w:rsidR="008472E6">
      <w:instrText xml:space="preserve"> NUMPAGES   \* MERGEFORMAT </w:instrText>
    </w:r>
    <w:r w:rsidR="008472E6">
      <w:fldChar w:fldCharType="separate"/>
    </w:r>
    <w:r w:rsidR="00625FB2">
      <w:rPr>
        <w:noProof/>
      </w:rPr>
      <w:t>1</w:t>
    </w:r>
    <w:r w:rsidR="008472E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C403" w14:textId="77777777" w:rsidR="0020765D" w:rsidRPr="008F0276" w:rsidRDefault="008F0276" w:rsidP="00E07ABD">
    <w:pPr>
      <w:pStyle w:val="Zpat"/>
    </w:pPr>
    <w:r>
      <w:tab/>
      <w:t xml:space="preserve">CONFIDENTIAL          </w:t>
    </w:r>
    <w:r w:rsidR="00C42761">
      <w:fldChar w:fldCharType="begin"/>
    </w:r>
    <w:r w:rsidR="00C42761">
      <w:instrText xml:space="preserve"> PAGE   \* MERGEFORMAT </w:instrText>
    </w:r>
    <w:r w:rsidR="00C42761">
      <w:fldChar w:fldCharType="separate"/>
    </w:r>
    <w:r w:rsidR="00BC3470">
      <w:rPr>
        <w:noProof/>
      </w:rPr>
      <w:t>1</w:t>
    </w:r>
    <w:r w:rsidR="00C42761">
      <w:fldChar w:fldCharType="end"/>
    </w:r>
    <w:r>
      <w:t>/</w:t>
    </w:r>
    <w:r w:rsidR="008472E6">
      <w:fldChar w:fldCharType="begin"/>
    </w:r>
    <w:r w:rsidR="008472E6">
      <w:instrText xml:space="preserve"> NUMPAGES   \* MERGEFORMAT </w:instrText>
    </w:r>
    <w:r w:rsidR="008472E6">
      <w:fldChar w:fldCharType="separate"/>
    </w:r>
    <w:r w:rsidR="006C56ED">
      <w:rPr>
        <w:noProof/>
      </w:rPr>
      <w:t>1</w:t>
    </w:r>
    <w:r w:rsidR="008472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3421A" w14:textId="77777777" w:rsidR="008472E6" w:rsidRDefault="008472E6" w:rsidP="00A55E5D">
      <w:pPr>
        <w:spacing w:line="240" w:lineRule="auto"/>
      </w:pPr>
      <w:r>
        <w:separator/>
      </w:r>
    </w:p>
  </w:footnote>
  <w:footnote w:type="continuationSeparator" w:id="0">
    <w:p w14:paraId="275DF520" w14:textId="77777777" w:rsidR="008472E6" w:rsidRDefault="008472E6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90AA" w14:textId="77777777" w:rsidR="00E07ABD" w:rsidRDefault="00E06A7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1" locked="1" layoutInCell="1" allowOverlap="1" wp14:anchorId="2B484836" wp14:editId="0F07132A">
          <wp:simplePos x="0" y="0"/>
          <wp:positionH relativeFrom="page">
            <wp:posOffset>9300210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83" name="Obrázek 83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95DE" w14:textId="77777777" w:rsidR="00E07ABD" w:rsidRDefault="00E06A7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1D76FA0B" wp14:editId="78632BEB">
          <wp:simplePos x="0" y="0"/>
          <wp:positionH relativeFrom="page">
            <wp:posOffset>9300210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84" name="Obrázek 84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B699" w14:textId="77777777" w:rsidR="00A55E5D" w:rsidRDefault="008472E6" w:rsidP="00CE13BD">
    <w:pPr>
      <w:pStyle w:val="Zpat"/>
    </w:pPr>
    <w:r>
      <w:pict w14:anchorId="0F98D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578" o:spid="_x0000_s2072" type="#_x0000_t75" style="position:absolute;margin-left:732.3pt;margin-top:33.15pt;width:76.55pt;height:88.55pt;z-index:-251657728;mso-position-horizontal:absolute;mso-position-horizontal-relative:page;mso-position-vertical:absolute;mso-position-vertical-relative:page">
          <v:imagedata r:id="rId1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pt;height:356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E7F4762"/>
    <w:multiLevelType w:val="multilevel"/>
    <w:tmpl w:val="CBCE1EFE"/>
    <w:numStyleLink w:val="Stylodrky"/>
  </w:abstractNum>
  <w:abstractNum w:abstractNumId="7" w15:restartNumberingAfterBreak="0">
    <w:nsid w:val="43D4695E"/>
    <w:multiLevelType w:val="multilevel"/>
    <w:tmpl w:val="E408A86A"/>
    <w:numStyleLink w:val="Seznamodrek"/>
  </w:abstractNum>
  <w:abstractNum w:abstractNumId="8" w15:restartNumberingAfterBreak="0">
    <w:nsid w:val="4D993C34"/>
    <w:multiLevelType w:val="multilevel"/>
    <w:tmpl w:val="CBCE1EFE"/>
    <w:numStyleLink w:val="Stylodrky"/>
  </w:abstractNum>
  <w:abstractNum w:abstractNumId="9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532E469B"/>
    <w:multiLevelType w:val="multilevel"/>
    <w:tmpl w:val="E408A86A"/>
    <w:numStyleLink w:val="Seznamodrek"/>
  </w:abstractNum>
  <w:abstractNum w:abstractNumId="11" w15:restartNumberingAfterBreak="0">
    <w:nsid w:val="5D0C6177"/>
    <w:multiLevelType w:val="multilevel"/>
    <w:tmpl w:val="E408A86A"/>
    <w:numStyleLink w:val="Seznamodrek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abstractNum w:abstractNumId="14" w15:restartNumberingAfterBreak="0">
    <w:nsid w:val="74F77207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73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7E"/>
    <w:rsid w:val="00020B32"/>
    <w:rsid w:val="00021C86"/>
    <w:rsid w:val="000674C5"/>
    <w:rsid w:val="00086081"/>
    <w:rsid w:val="000B3578"/>
    <w:rsid w:val="000B5261"/>
    <w:rsid w:val="000B71BF"/>
    <w:rsid w:val="000F14D7"/>
    <w:rsid w:val="00100577"/>
    <w:rsid w:val="00162F04"/>
    <w:rsid w:val="00166F13"/>
    <w:rsid w:val="001A03F4"/>
    <w:rsid w:val="0020765D"/>
    <w:rsid w:val="00211F0E"/>
    <w:rsid w:val="00221A70"/>
    <w:rsid w:val="00226EA0"/>
    <w:rsid w:val="00250F88"/>
    <w:rsid w:val="002772E0"/>
    <w:rsid w:val="002B178E"/>
    <w:rsid w:val="002C716E"/>
    <w:rsid w:val="002D53FE"/>
    <w:rsid w:val="003009FA"/>
    <w:rsid w:val="00302F5F"/>
    <w:rsid w:val="003242FA"/>
    <w:rsid w:val="00342827"/>
    <w:rsid w:val="00343E09"/>
    <w:rsid w:val="00344C5F"/>
    <w:rsid w:val="00344D53"/>
    <w:rsid w:val="00375252"/>
    <w:rsid w:val="00384B43"/>
    <w:rsid w:val="003949C4"/>
    <w:rsid w:val="003A4708"/>
    <w:rsid w:val="00450424"/>
    <w:rsid w:val="00470EE1"/>
    <w:rsid w:val="0047176F"/>
    <w:rsid w:val="00497448"/>
    <w:rsid w:val="004A5CC8"/>
    <w:rsid w:val="004D2096"/>
    <w:rsid w:val="004D3F39"/>
    <w:rsid w:val="004D7F51"/>
    <w:rsid w:val="00503706"/>
    <w:rsid w:val="005203D1"/>
    <w:rsid w:val="00533E27"/>
    <w:rsid w:val="00537F34"/>
    <w:rsid w:val="005618E6"/>
    <w:rsid w:val="00580BF1"/>
    <w:rsid w:val="00592BBC"/>
    <w:rsid w:val="005A0734"/>
    <w:rsid w:val="005A477A"/>
    <w:rsid w:val="005B605C"/>
    <w:rsid w:val="005D6FA0"/>
    <w:rsid w:val="0061574D"/>
    <w:rsid w:val="00615BD7"/>
    <w:rsid w:val="0061732A"/>
    <w:rsid w:val="00624D65"/>
    <w:rsid w:val="00625FB2"/>
    <w:rsid w:val="00636FD9"/>
    <w:rsid w:val="006657F6"/>
    <w:rsid w:val="00672403"/>
    <w:rsid w:val="006C56ED"/>
    <w:rsid w:val="006C737B"/>
    <w:rsid w:val="006D53D2"/>
    <w:rsid w:val="006E41AA"/>
    <w:rsid w:val="00706FC5"/>
    <w:rsid w:val="00731541"/>
    <w:rsid w:val="00736BD3"/>
    <w:rsid w:val="00762BBC"/>
    <w:rsid w:val="00782B44"/>
    <w:rsid w:val="007B415A"/>
    <w:rsid w:val="007C708F"/>
    <w:rsid w:val="007D24FF"/>
    <w:rsid w:val="007E0DB5"/>
    <w:rsid w:val="007E4DC9"/>
    <w:rsid w:val="007E60B0"/>
    <w:rsid w:val="007F28A4"/>
    <w:rsid w:val="008068A1"/>
    <w:rsid w:val="00813FDC"/>
    <w:rsid w:val="008472E6"/>
    <w:rsid w:val="00854F2A"/>
    <w:rsid w:val="008715B4"/>
    <w:rsid w:val="00882DA4"/>
    <w:rsid w:val="00887805"/>
    <w:rsid w:val="0089098D"/>
    <w:rsid w:val="00893AFD"/>
    <w:rsid w:val="008A41AB"/>
    <w:rsid w:val="008B59EF"/>
    <w:rsid w:val="008E5048"/>
    <w:rsid w:val="008F0276"/>
    <w:rsid w:val="008F12DB"/>
    <w:rsid w:val="00912FB4"/>
    <w:rsid w:val="0092569B"/>
    <w:rsid w:val="00926CBD"/>
    <w:rsid w:val="009677D3"/>
    <w:rsid w:val="009B1A3C"/>
    <w:rsid w:val="009C0426"/>
    <w:rsid w:val="009C279F"/>
    <w:rsid w:val="009E6D10"/>
    <w:rsid w:val="00A02F2F"/>
    <w:rsid w:val="00A11F08"/>
    <w:rsid w:val="00A17995"/>
    <w:rsid w:val="00A218DD"/>
    <w:rsid w:val="00A25A65"/>
    <w:rsid w:val="00A46918"/>
    <w:rsid w:val="00A55E5D"/>
    <w:rsid w:val="00A6738E"/>
    <w:rsid w:val="00A754F2"/>
    <w:rsid w:val="00AB14CA"/>
    <w:rsid w:val="00AE3EAE"/>
    <w:rsid w:val="00AF001A"/>
    <w:rsid w:val="00AF437E"/>
    <w:rsid w:val="00B2153B"/>
    <w:rsid w:val="00B3583B"/>
    <w:rsid w:val="00B630B5"/>
    <w:rsid w:val="00BC3470"/>
    <w:rsid w:val="00BF38ED"/>
    <w:rsid w:val="00BF651A"/>
    <w:rsid w:val="00C2554A"/>
    <w:rsid w:val="00C27A6E"/>
    <w:rsid w:val="00C30C60"/>
    <w:rsid w:val="00C32406"/>
    <w:rsid w:val="00C34450"/>
    <w:rsid w:val="00C34871"/>
    <w:rsid w:val="00C421DE"/>
    <w:rsid w:val="00C42761"/>
    <w:rsid w:val="00C51FEA"/>
    <w:rsid w:val="00C62171"/>
    <w:rsid w:val="00C65BD8"/>
    <w:rsid w:val="00CC517F"/>
    <w:rsid w:val="00CD645F"/>
    <w:rsid w:val="00CE13BD"/>
    <w:rsid w:val="00D03E9C"/>
    <w:rsid w:val="00D24973"/>
    <w:rsid w:val="00D408CF"/>
    <w:rsid w:val="00D51CFA"/>
    <w:rsid w:val="00D537A6"/>
    <w:rsid w:val="00D858C5"/>
    <w:rsid w:val="00D87F6A"/>
    <w:rsid w:val="00D959E2"/>
    <w:rsid w:val="00DB616A"/>
    <w:rsid w:val="00DC2D6B"/>
    <w:rsid w:val="00DD0457"/>
    <w:rsid w:val="00DE4115"/>
    <w:rsid w:val="00DE4B01"/>
    <w:rsid w:val="00DE5B29"/>
    <w:rsid w:val="00E06A7E"/>
    <w:rsid w:val="00E07ABD"/>
    <w:rsid w:val="00E15B07"/>
    <w:rsid w:val="00E27ADC"/>
    <w:rsid w:val="00E34633"/>
    <w:rsid w:val="00E46112"/>
    <w:rsid w:val="00E470D6"/>
    <w:rsid w:val="00E5767D"/>
    <w:rsid w:val="00E729FD"/>
    <w:rsid w:val="00E92518"/>
    <w:rsid w:val="00ED5C82"/>
    <w:rsid w:val="00F331BD"/>
    <w:rsid w:val="00F3661D"/>
    <w:rsid w:val="00F524D1"/>
    <w:rsid w:val="00F77B28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987E2E"/>
  <w15:docId w15:val="{708A974A-BBF9-4A72-93DA-3ECFC02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6A7E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3009FA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3009FA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09F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09FA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09FA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09FA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09FA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09FA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09FA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09FA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09FA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009FA"/>
  </w:style>
  <w:style w:type="character" w:customStyle="1" w:styleId="Nadpis3Char">
    <w:name w:val="Nadpis 3 Char"/>
    <w:basedOn w:val="Standardnpsmoodstavce"/>
    <w:link w:val="Nadpis3"/>
    <w:uiPriority w:val="9"/>
    <w:semiHidden/>
    <w:rsid w:val="003009FA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09FA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09FA"/>
    <w:rPr>
      <w:rFonts w:asciiTheme="majorHAnsi" w:eastAsiaTheme="majorEastAsia" w:hAnsiTheme="majorHAns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09FA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09FA"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09FA"/>
    <w:rPr>
      <w:rFonts w:asciiTheme="majorHAnsi" w:eastAsiaTheme="majorEastAsia" w:hAnsiTheme="majorHAnsi" w:cstheme="majorBidi"/>
      <w:b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09FA"/>
    <w:rPr>
      <w:rFonts w:asciiTheme="majorHAnsi" w:eastAsiaTheme="majorEastAsia" w:hAnsiTheme="majorHAnsi" w:cstheme="majorBidi"/>
      <w:b/>
      <w:iCs/>
    </w:rPr>
  </w:style>
  <w:style w:type="paragraph" w:styleId="Bezmezer">
    <w:name w:val="No Spacing"/>
    <w:uiPriority w:val="1"/>
    <w:semiHidden/>
    <w:unhideWhenUsed/>
    <w:rsid w:val="003009FA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09FA"/>
  </w:style>
  <w:style w:type="paragraph" w:styleId="Zpat">
    <w:name w:val="footer"/>
    <w:basedOn w:val="Normln"/>
    <w:link w:val="ZpatChar"/>
    <w:uiPriority w:val="99"/>
    <w:unhideWhenUsed/>
    <w:rsid w:val="00162F04"/>
    <w:pPr>
      <w:tabs>
        <w:tab w:val="right" w:pos="14731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162F04"/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09FA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3009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009F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009FA"/>
    <w:rPr>
      <w:rFonts w:asciiTheme="minorHAnsi" w:hAnsiTheme="minorHAnsi"/>
      <w:sz w:val="20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61574D"/>
    <w:pPr>
      <w:spacing w:after="0"/>
    </w:pPr>
    <w:rPr>
      <w:noProof/>
      <w:sz w:val="25"/>
    </w:rPr>
  </w:style>
  <w:style w:type="character" w:customStyle="1" w:styleId="NzevCZDEChar">
    <w:name w:val="Název CZ/DE Char"/>
    <w:basedOn w:val="Standardnpsmoodstavce"/>
    <w:link w:val="NzevCZDE"/>
    <w:rsid w:val="0061574D"/>
    <w:rPr>
      <w:rFonts w:ascii="Verdana" w:hAnsi="Verdana"/>
      <w:noProof/>
      <w:sz w:val="25"/>
      <w:lang w:val="de-DE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spacing w:after="0"/>
      <w:ind w:left="170" w:hanging="170"/>
      <w:contextualSpacing/>
    </w:pPr>
  </w:style>
  <w:style w:type="table" w:styleId="Prosttabulka2">
    <w:name w:val="Plain Table 2"/>
    <w:basedOn w:val="Normlntabulka"/>
    <w:uiPriority w:val="42"/>
    <w:rsid w:val="00E06A7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56BE.DDF820C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dambvfrm\forms\Forms2000\Confidential\CI%20(Arial)\SKODA_Universal-Landscape-ARIAL_CONFIDENTIAL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SKODA_Universal-Landscape-ARIAL_CONFIDENTIAL</Template>
  <TotalTime>0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SKODA_Universal_ARIAL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SKODA_Universal_ARIAL</dc:title>
  <dc:creator>Tellarova, Dita (EGV)</dc:creator>
  <cp:lastModifiedBy>Safrova, Dana (BS)</cp:lastModifiedBy>
  <cp:revision>3</cp:revision>
  <dcterms:created xsi:type="dcterms:W3CDTF">2021-06-01T06:51:00Z</dcterms:created>
  <dcterms:modified xsi:type="dcterms:W3CDTF">2021-06-02T06:37:00Z</dcterms:modified>
</cp:coreProperties>
</file>