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CC84" w14:textId="77777777" w:rsidR="00AA0167" w:rsidRPr="00FB7D8D" w:rsidRDefault="00AA0167" w:rsidP="00AA0167">
      <w:pPr>
        <w:pStyle w:val="berschrift1"/>
        <w:spacing w:after="120"/>
        <w:jc w:val="center"/>
        <w:rPr>
          <w:sz w:val="40"/>
          <w:szCs w:val="40"/>
        </w:rPr>
      </w:pPr>
      <w:r w:rsidRPr="00FB7D8D">
        <w:rPr>
          <w:sz w:val="40"/>
          <w:szCs w:val="40"/>
        </w:rPr>
        <w:t>Commissioned Data Processing Agreement</w:t>
      </w:r>
    </w:p>
    <w:p w14:paraId="25F2DA7E" w14:textId="77777777" w:rsidR="005151B7" w:rsidRPr="00FB7D8D" w:rsidRDefault="00FB301B" w:rsidP="00FB7D8D">
      <w:pPr>
        <w:suppressAutoHyphens/>
        <w:spacing w:before="240" w:after="0"/>
        <w:jc w:val="center"/>
        <w:rPr>
          <w:rFonts w:ascii="Arial" w:eastAsia="Times New Roman" w:hAnsi="Arial" w:cs="Arial"/>
          <w:bCs/>
          <w:color w:val="000000"/>
          <w:sz w:val="20"/>
          <w:szCs w:val="20"/>
          <w:lang w:val="en-US" w:eastAsia="de-DE"/>
        </w:rPr>
      </w:pPr>
      <w:r w:rsidRPr="00FB7D8D">
        <w:rPr>
          <w:rFonts w:ascii="Arial" w:eastAsia="Times New Roman" w:hAnsi="Arial" w:cs="Arial"/>
          <w:bCs/>
          <w:color w:val="000000"/>
          <w:sz w:val="20"/>
          <w:szCs w:val="20"/>
          <w:lang w:val="en-US" w:eastAsia="de-DE"/>
        </w:rPr>
        <w:t xml:space="preserve">in accordance with Art. 28 of the EU </w:t>
      </w:r>
      <w:r w:rsidR="00AA0167" w:rsidRPr="00FB7D8D">
        <w:rPr>
          <w:rFonts w:ascii="Arial" w:eastAsia="Times New Roman" w:hAnsi="Arial" w:cs="Arial"/>
          <w:bCs/>
          <w:color w:val="000000"/>
          <w:sz w:val="20"/>
          <w:szCs w:val="20"/>
          <w:lang w:val="en-US" w:eastAsia="de-DE"/>
        </w:rPr>
        <w:t>General</w:t>
      </w:r>
      <w:r w:rsidRPr="00FB7D8D">
        <w:rPr>
          <w:rFonts w:ascii="Arial" w:eastAsia="Times New Roman" w:hAnsi="Arial" w:cs="Arial"/>
          <w:bCs/>
          <w:color w:val="000000"/>
          <w:sz w:val="20"/>
          <w:szCs w:val="20"/>
          <w:lang w:val="en-US" w:eastAsia="de-DE"/>
        </w:rPr>
        <w:t xml:space="preserve"> Data Protection Regulation</w:t>
      </w:r>
      <w:r w:rsidR="00425BB9" w:rsidRPr="00FB7D8D">
        <w:rPr>
          <w:rFonts w:ascii="Arial" w:eastAsia="Times New Roman" w:hAnsi="Arial" w:cs="Arial"/>
          <w:bCs/>
          <w:color w:val="000000"/>
          <w:sz w:val="20"/>
          <w:szCs w:val="20"/>
          <w:lang w:val="en-US" w:eastAsia="de-DE"/>
        </w:rPr>
        <w:t xml:space="preserve"> (</w:t>
      </w:r>
      <w:r w:rsidR="00AA0167" w:rsidRPr="00FB7D8D">
        <w:rPr>
          <w:rFonts w:ascii="Arial" w:eastAsia="Times New Roman" w:hAnsi="Arial" w:cs="Arial"/>
          <w:bCs/>
          <w:color w:val="000000"/>
          <w:sz w:val="20"/>
          <w:szCs w:val="20"/>
          <w:lang w:val="en-US" w:eastAsia="de-DE"/>
        </w:rPr>
        <w:t>GDPR</w:t>
      </w:r>
      <w:r w:rsidRPr="00FB7D8D">
        <w:rPr>
          <w:rFonts w:ascii="Arial" w:eastAsia="Times New Roman" w:hAnsi="Arial" w:cs="Arial"/>
          <w:bCs/>
          <w:color w:val="000000"/>
          <w:sz w:val="20"/>
          <w:szCs w:val="20"/>
          <w:lang w:val="en-US" w:eastAsia="de-DE"/>
        </w:rPr>
        <w:t>)</w:t>
      </w:r>
      <w:r w:rsidR="00824521" w:rsidRPr="00FB7D8D">
        <w:rPr>
          <w:rFonts w:ascii="Arial" w:eastAsia="Times New Roman" w:hAnsi="Arial" w:cs="Arial"/>
          <w:bCs/>
          <w:color w:val="000000"/>
          <w:sz w:val="20"/>
          <w:szCs w:val="20"/>
          <w:lang w:val="en-US" w:eastAsia="de-DE"/>
        </w:rPr>
        <w:br/>
      </w:r>
    </w:p>
    <w:p w14:paraId="70B4D4E2" w14:textId="77777777" w:rsidR="00FB7D8D" w:rsidRDefault="00FB7D8D" w:rsidP="00B61406">
      <w:pPr>
        <w:jc w:val="center"/>
        <w:rPr>
          <w:rFonts w:asciiTheme="majorHAnsi" w:hAnsiTheme="majorHAnsi" w:cstheme="majorHAnsi"/>
          <w:sz w:val="20"/>
          <w:szCs w:val="20"/>
          <w:lang w:val="en-US"/>
        </w:rPr>
      </w:pPr>
    </w:p>
    <w:p w14:paraId="6457DC62" w14:textId="77777777" w:rsidR="00B61406" w:rsidRPr="00AA0167" w:rsidRDefault="00B61406" w:rsidP="00B61406">
      <w:pPr>
        <w:jc w:val="center"/>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between </w:t>
      </w:r>
    </w:p>
    <w:p w14:paraId="19AE863A" w14:textId="77777777" w:rsidR="009902CF" w:rsidRDefault="009902CF" w:rsidP="009902CF">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Name </w:t>
      </w:r>
    </w:p>
    <w:p w14:paraId="576024C1" w14:textId="77777777" w:rsidR="009902CF" w:rsidRDefault="009902CF" w:rsidP="009902CF">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and </w:t>
      </w:r>
    </w:p>
    <w:p w14:paraId="1E6ED71B" w14:textId="77777777" w:rsidR="009902CF" w:rsidRDefault="009902CF" w:rsidP="009902CF">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address </w:t>
      </w:r>
    </w:p>
    <w:p w14:paraId="1D3EFC3B" w14:textId="77777777" w:rsidR="001D0B25" w:rsidRPr="00AA0167" w:rsidRDefault="001D0B25" w:rsidP="001D0B25">
      <w:pPr>
        <w:jc w:val="center"/>
        <w:rPr>
          <w:rFonts w:asciiTheme="majorHAnsi" w:hAnsiTheme="majorHAnsi" w:cstheme="majorHAnsi"/>
          <w:sz w:val="20"/>
          <w:szCs w:val="20"/>
          <w:lang w:val="en-US"/>
        </w:rPr>
      </w:pPr>
      <w:r w:rsidRPr="00AA0167">
        <w:rPr>
          <w:rFonts w:asciiTheme="majorHAnsi" w:hAnsiTheme="majorHAnsi" w:cstheme="majorHAnsi"/>
          <w:b/>
          <w:sz w:val="20"/>
          <w:szCs w:val="20"/>
          <w:highlight w:val="yellow"/>
          <w:lang w:val="en-US"/>
        </w:rPr>
        <w:br/>
      </w:r>
      <w:r w:rsidRPr="00AA0167">
        <w:rPr>
          <w:rFonts w:asciiTheme="majorHAnsi" w:hAnsiTheme="majorHAnsi" w:cstheme="majorHAnsi"/>
          <w:b/>
          <w:sz w:val="20"/>
          <w:szCs w:val="20"/>
          <w:highlight w:val="yellow"/>
          <w:lang w:val="en-US"/>
        </w:rPr>
        <w:br/>
      </w:r>
    </w:p>
    <w:p w14:paraId="145F199C" w14:textId="77777777" w:rsidR="00824521" w:rsidRPr="00AA0167" w:rsidRDefault="00B61406" w:rsidP="001D0B25">
      <w:pPr>
        <w:ind w:left="4254" w:firstLine="709"/>
        <w:jc w:val="center"/>
        <w:rPr>
          <w:rFonts w:asciiTheme="majorHAnsi" w:hAnsiTheme="majorHAnsi" w:cstheme="majorHAnsi"/>
          <w:b/>
          <w:sz w:val="20"/>
          <w:szCs w:val="20"/>
          <w:highlight w:val="yellow"/>
          <w:lang w:val="en-US"/>
        </w:rPr>
      </w:pPr>
      <w:r w:rsidRPr="00AA0167">
        <w:rPr>
          <w:rFonts w:asciiTheme="majorHAnsi" w:hAnsiTheme="majorHAnsi" w:cstheme="majorHAnsi"/>
          <w:sz w:val="20"/>
          <w:szCs w:val="20"/>
          <w:lang w:val="en-US"/>
        </w:rPr>
        <w:t>(</w:t>
      </w:r>
      <w:r w:rsidR="001D0B25" w:rsidRPr="00AA0167">
        <w:rPr>
          <w:rFonts w:asciiTheme="majorHAnsi" w:hAnsiTheme="majorHAnsi" w:cstheme="majorHAnsi"/>
          <w:sz w:val="20"/>
          <w:szCs w:val="20"/>
          <w:lang w:val="en-US"/>
        </w:rPr>
        <w:t>hereinafter</w:t>
      </w:r>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cstheme="majorHAnsi"/>
          <w:b/>
          <w:bCs/>
          <w:sz w:val="20"/>
          <w:szCs w:val="20"/>
          <w:lang w:val="en-US"/>
        </w:rPr>
        <w:t>Controller</w:t>
      </w:r>
      <w:r w:rsidR="001D0B25" w:rsidRPr="00AA0167">
        <w:rPr>
          <w:rFonts w:asciiTheme="majorHAnsi" w:hAnsiTheme="majorHAnsi" w:cstheme="majorHAnsi"/>
          <w:b/>
          <w:bCs/>
          <w:sz w:val="20"/>
          <w:szCs w:val="20"/>
          <w:lang w:val="en-US"/>
        </w:rPr>
        <w:t>"</w:t>
      </w:r>
      <w:r w:rsidRPr="00AA0167">
        <w:rPr>
          <w:rFonts w:asciiTheme="majorHAnsi" w:hAnsiTheme="majorHAnsi" w:cstheme="majorHAnsi"/>
          <w:sz w:val="20"/>
          <w:szCs w:val="20"/>
          <w:lang w:val="en-US"/>
        </w:rPr>
        <w:t>)</w:t>
      </w:r>
    </w:p>
    <w:p w14:paraId="1F6635AA" w14:textId="77777777" w:rsidR="00B61406" w:rsidRPr="00AA0167" w:rsidRDefault="00B61406" w:rsidP="00B61406">
      <w:pPr>
        <w:jc w:val="center"/>
        <w:rPr>
          <w:rFonts w:asciiTheme="majorHAnsi" w:hAnsiTheme="majorHAnsi" w:cstheme="majorHAnsi"/>
          <w:sz w:val="20"/>
          <w:szCs w:val="20"/>
          <w:lang w:val="en-US"/>
        </w:rPr>
      </w:pPr>
    </w:p>
    <w:p w14:paraId="2F2572E1" w14:textId="77777777" w:rsidR="00B61406" w:rsidRPr="00AA0167" w:rsidRDefault="00B61406" w:rsidP="00B61406">
      <w:pPr>
        <w:jc w:val="center"/>
        <w:rPr>
          <w:rFonts w:asciiTheme="majorHAnsi" w:hAnsiTheme="majorHAnsi"/>
          <w:sz w:val="20"/>
          <w:szCs w:val="20"/>
          <w:lang w:val="en-US"/>
        </w:rPr>
      </w:pPr>
      <w:r w:rsidRPr="00AA0167">
        <w:rPr>
          <w:rFonts w:asciiTheme="majorHAnsi" w:hAnsiTheme="majorHAnsi" w:cstheme="majorHAnsi"/>
          <w:sz w:val="20"/>
          <w:szCs w:val="20"/>
          <w:lang w:val="en-US"/>
        </w:rPr>
        <w:t xml:space="preserve">and </w:t>
      </w:r>
    </w:p>
    <w:p w14:paraId="4AB4FD73" w14:textId="77777777" w:rsidR="00B61406" w:rsidRPr="00AA0167" w:rsidRDefault="00B61406" w:rsidP="00B61406">
      <w:pPr>
        <w:jc w:val="center"/>
        <w:rPr>
          <w:rFonts w:asciiTheme="majorHAnsi" w:hAnsiTheme="majorHAnsi" w:cstheme="majorHAnsi"/>
          <w:sz w:val="20"/>
          <w:szCs w:val="20"/>
          <w:lang w:val="en-US"/>
        </w:rPr>
      </w:pPr>
    </w:p>
    <w:p w14:paraId="1C6C0B35"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Name </w:t>
      </w:r>
    </w:p>
    <w:p w14:paraId="77F6AF57"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and </w:t>
      </w:r>
    </w:p>
    <w:p w14:paraId="4DB19A8F" w14:textId="77777777" w:rsidR="00232F2B" w:rsidRDefault="001D0B25" w:rsidP="001D0B25">
      <w:pPr>
        <w:jc w:val="center"/>
        <w:rPr>
          <w:rFonts w:asciiTheme="majorHAnsi" w:hAnsiTheme="majorHAnsi" w:cstheme="majorHAnsi"/>
          <w:b/>
          <w:sz w:val="20"/>
          <w:szCs w:val="20"/>
          <w:highlight w:val="yellow"/>
          <w:lang w:val="en-US"/>
        </w:rPr>
      </w:pPr>
      <w:r w:rsidRPr="00AA0167">
        <w:rPr>
          <w:rFonts w:asciiTheme="majorHAnsi" w:hAnsiTheme="majorHAnsi" w:cstheme="majorHAnsi"/>
          <w:b/>
          <w:sz w:val="20"/>
          <w:szCs w:val="20"/>
          <w:highlight w:val="yellow"/>
          <w:lang w:val="en-US"/>
        </w:rPr>
        <w:t xml:space="preserve">address </w:t>
      </w:r>
    </w:p>
    <w:p w14:paraId="318346D4" w14:textId="77777777" w:rsidR="00B61406" w:rsidRPr="00AA0167" w:rsidRDefault="00B61406" w:rsidP="00B61406">
      <w:pPr>
        <w:jc w:val="center"/>
        <w:rPr>
          <w:rFonts w:asciiTheme="majorHAnsi" w:hAnsiTheme="majorHAnsi" w:cstheme="majorHAnsi"/>
          <w:sz w:val="20"/>
          <w:szCs w:val="20"/>
          <w:lang w:val="en-US"/>
        </w:rPr>
      </w:pPr>
    </w:p>
    <w:p w14:paraId="1440F58E" w14:textId="77777777" w:rsidR="00B61406" w:rsidRPr="00AA0167" w:rsidRDefault="00B61406" w:rsidP="00131F0A">
      <w:pPr>
        <w:ind w:left="4963"/>
        <w:jc w:val="center"/>
        <w:rPr>
          <w:rFonts w:asciiTheme="majorHAnsi" w:hAnsiTheme="majorHAnsi" w:cstheme="majorHAnsi"/>
          <w:sz w:val="20"/>
          <w:szCs w:val="20"/>
          <w:lang w:val="en-US"/>
        </w:rPr>
      </w:pPr>
      <w:r w:rsidRPr="00AA0167">
        <w:rPr>
          <w:rFonts w:asciiTheme="majorHAnsi" w:hAnsiTheme="majorHAnsi" w:cstheme="majorHAnsi"/>
          <w:sz w:val="20"/>
          <w:szCs w:val="20"/>
          <w:lang w:val="en-US"/>
        </w:rPr>
        <w:t>(</w:t>
      </w:r>
      <w:r w:rsidR="001D0B25" w:rsidRPr="00AA0167">
        <w:rPr>
          <w:rFonts w:asciiTheme="majorHAnsi" w:hAnsiTheme="majorHAnsi" w:cstheme="majorHAnsi"/>
          <w:sz w:val="20"/>
          <w:szCs w:val="20"/>
          <w:lang w:val="en-US"/>
        </w:rPr>
        <w:t>hereinafter</w:t>
      </w:r>
      <w:r w:rsidRPr="00AA0167">
        <w:rPr>
          <w:rFonts w:asciiTheme="majorHAnsi" w:hAnsiTheme="majorHAnsi" w:cstheme="majorHAnsi"/>
          <w:sz w:val="20"/>
          <w:szCs w:val="20"/>
          <w:lang w:val="en-US"/>
        </w:rPr>
        <w:t xml:space="preserve"> referred to</w:t>
      </w:r>
      <w:r w:rsidR="001D0B25" w:rsidRPr="00AA0167">
        <w:rPr>
          <w:rFonts w:asciiTheme="majorHAnsi" w:hAnsiTheme="majorHAnsi" w:cstheme="majorHAnsi"/>
          <w:sz w:val="20"/>
          <w:szCs w:val="20"/>
          <w:lang w:val="en-US"/>
        </w:rPr>
        <w:t xml:space="preserve"> as "</w:t>
      </w:r>
      <w:r w:rsidR="00AA0167">
        <w:rPr>
          <w:rFonts w:asciiTheme="majorHAnsi" w:hAnsiTheme="majorHAnsi"/>
          <w:b/>
          <w:bCs/>
          <w:sz w:val="20"/>
          <w:szCs w:val="20"/>
          <w:lang w:val="en-US"/>
        </w:rPr>
        <w:t>Processor</w:t>
      </w:r>
      <w:r w:rsidR="001D0B25" w:rsidRPr="00AA0167">
        <w:rPr>
          <w:rFonts w:asciiTheme="majorHAnsi" w:hAnsiTheme="majorHAnsi"/>
          <w:b/>
          <w:bCs/>
          <w:sz w:val="20"/>
          <w:szCs w:val="20"/>
          <w:lang w:val="en-US"/>
        </w:rPr>
        <w:t>"</w:t>
      </w:r>
      <w:r w:rsidRPr="00AA0167">
        <w:rPr>
          <w:rFonts w:asciiTheme="majorHAnsi" w:hAnsiTheme="majorHAnsi" w:cstheme="majorHAnsi"/>
          <w:sz w:val="20"/>
          <w:szCs w:val="20"/>
          <w:lang w:val="en-US"/>
        </w:rPr>
        <w:t>)</w:t>
      </w:r>
    </w:p>
    <w:p w14:paraId="1B190774" w14:textId="77777777" w:rsidR="00B61406" w:rsidRPr="002A2F24" w:rsidRDefault="00F23DF7" w:rsidP="00B61406">
      <w:pPr>
        <w:jc w:val="center"/>
        <w:rPr>
          <w:rFonts w:asciiTheme="majorHAnsi" w:hAnsiTheme="majorHAnsi" w:cstheme="majorHAnsi"/>
          <w:sz w:val="20"/>
          <w:szCs w:val="20"/>
          <w:lang w:val="en-US"/>
        </w:rPr>
      </w:pPr>
      <w:r w:rsidRPr="002A2F24">
        <w:rPr>
          <w:rFonts w:asciiTheme="majorHAnsi" w:hAnsiTheme="majorHAnsi" w:cstheme="majorHAnsi"/>
          <w:sz w:val="20"/>
          <w:szCs w:val="20"/>
          <w:lang w:val="en-US"/>
        </w:rPr>
        <w:t xml:space="preserve">(Together as the </w:t>
      </w:r>
      <w:r w:rsidRPr="002A2F24">
        <w:rPr>
          <w:rFonts w:asciiTheme="majorHAnsi" w:hAnsiTheme="majorHAnsi" w:cstheme="majorHAnsi"/>
          <w:b/>
          <w:bCs/>
          <w:sz w:val="20"/>
          <w:szCs w:val="20"/>
          <w:lang w:val="en-US"/>
        </w:rPr>
        <w:t>“Parties”</w:t>
      </w:r>
      <w:r w:rsidRPr="002A2F24">
        <w:rPr>
          <w:rFonts w:asciiTheme="majorHAnsi" w:hAnsiTheme="majorHAnsi" w:cstheme="majorHAnsi"/>
          <w:sz w:val="20"/>
          <w:szCs w:val="20"/>
          <w:lang w:val="en-US"/>
        </w:rPr>
        <w:t>)</w:t>
      </w:r>
    </w:p>
    <w:p w14:paraId="2A3FAFD4" w14:textId="77777777" w:rsidR="00824521" w:rsidRPr="00AA0167" w:rsidRDefault="00824521" w:rsidP="00824521">
      <w:pPr>
        <w:tabs>
          <w:tab w:val="left" w:pos="6360"/>
        </w:tabs>
        <w:rPr>
          <w:rFonts w:ascii="Arial" w:hAnsi="Arial" w:cs="Arial"/>
          <w:b/>
          <w:sz w:val="20"/>
          <w:szCs w:val="20"/>
          <w:lang w:val="en-US"/>
        </w:rPr>
      </w:pPr>
      <w:r w:rsidRPr="00AA0167">
        <w:rPr>
          <w:rFonts w:ascii="Arial" w:hAnsi="Arial" w:cs="Arial"/>
          <w:b/>
          <w:sz w:val="20"/>
          <w:szCs w:val="20"/>
          <w:lang w:val="en-US"/>
        </w:rPr>
        <w:t xml:space="preserve">§ 1 - Subject matter </w:t>
      </w:r>
      <w:r w:rsidRPr="00AA0167">
        <w:rPr>
          <w:rFonts w:ascii="Arial" w:hAnsi="Arial" w:cs="Arial"/>
          <w:b/>
          <w:sz w:val="20"/>
          <w:szCs w:val="20"/>
          <w:lang w:val="en-US"/>
        </w:rPr>
        <w:tab/>
      </w:r>
    </w:p>
    <w:p w14:paraId="684924D1" w14:textId="4E81EF10" w:rsidR="00AC40E4" w:rsidRPr="00AA0167"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A0167" w:rsidRPr="00AA0167">
        <w:rPr>
          <w:rFonts w:ascii="Arial" w:eastAsia="Times New Roman" w:hAnsi="Arial" w:cs="Times New Roman"/>
          <w:b/>
          <w:color w:val="000000"/>
          <w:sz w:val="20"/>
          <w:szCs w:val="20"/>
          <w:lang w:val="en-US"/>
        </w:rPr>
        <w:t xml:space="preserve">Principal </w:t>
      </w:r>
      <w:r w:rsidR="00484D3B">
        <w:rPr>
          <w:rFonts w:ascii="Arial" w:eastAsia="Times New Roman" w:hAnsi="Arial" w:cs="Times New Roman"/>
          <w:b/>
          <w:color w:val="000000"/>
          <w:sz w:val="20"/>
          <w:szCs w:val="20"/>
          <w:lang w:val="en-US"/>
        </w:rPr>
        <w:t>A</w:t>
      </w:r>
      <w:r w:rsidR="00AA0167" w:rsidRPr="00AA0167">
        <w:rPr>
          <w:rFonts w:ascii="Arial" w:eastAsia="Times New Roman" w:hAnsi="Arial" w:cs="Times New Roman"/>
          <w:b/>
          <w:color w:val="000000"/>
          <w:sz w:val="20"/>
          <w:szCs w:val="20"/>
          <w:lang w:val="en-US"/>
        </w:rPr>
        <w:t>greement.</w:t>
      </w:r>
      <w:r w:rsidR="00AA0167" w:rsidRPr="00AA0167">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sz w:val="20"/>
          <w:szCs w:val="20"/>
          <w:lang w:val="en-US"/>
        </w:rPr>
        <w:t>This Commissioned Data Processing Agreement</w:t>
      </w:r>
      <w:r w:rsidR="00F23DF7">
        <w:rPr>
          <w:rFonts w:ascii="Arial" w:eastAsia="Times New Roman" w:hAnsi="Arial" w:cs="Times New Roman"/>
          <w:sz w:val="20"/>
          <w:szCs w:val="20"/>
          <w:lang w:val="en-US"/>
        </w:rPr>
        <w:t xml:space="preserve"> </w:t>
      </w:r>
      <w:r w:rsidR="00F23DF7" w:rsidRPr="00E72F04">
        <w:rPr>
          <w:rFonts w:ascii="Arial" w:eastAsia="Times New Roman" w:hAnsi="Arial" w:cs="Times New Roman"/>
          <w:b/>
          <w:bCs/>
          <w:sz w:val="20"/>
          <w:szCs w:val="20"/>
          <w:lang w:val="en-US"/>
        </w:rPr>
        <w:t>(“Agreement”)</w:t>
      </w:r>
      <w:r w:rsidR="00F23DF7">
        <w:rPr>
          <w:rFonts w:ascii="Arial" w:eastAsia="Times New Roman" w:hAnsi="Arial" w:cs="Times New Roman"/>
          <w:sz w:val="20"/>
          <w:szCs w:val="20"/>
          <w:lang w:val="en-US"/>
        </w:rPr>
        <w:t xml:space="preserve"> </w:t>
      </w:r>
      <w:r w:rsidR="00AA0167" w:rsidRPr="00AA0167">
        <w:rPr>
          <w:rFonts w:ascii="Arial" w:eastAsia="Times New Roman" w:hAnsi="Arial" w:cs="Times New Roman"/>
          <w:sz w:val="20"/>
          <w:szCs w:val="20"/>
          <w:lang w:val="en-US"/>
        </w:rPr>
        <w:t xml:space="preserve">governs the obligations of the contracting parties in connection with the processing of the Controller’s personal data by the Processor under the agreement mentioned in </w:t>
      </w:r>
      <w:r w:rsidR="008515C7" w:rsidRPr="008515C7">
        <w:rPr>
          <w:rFonts w:ascii="Arial" w:eastAsia="Times New Roman" w:hAnsi="Arial" w:cs="Times New Roman"/>
          <w:sz w:val="20"/>
          <w:szCs w:val="20"/>
          <w:u w:val="single"/>
          <w:lang w:val="en-US"/>
        </w:rPr>
        <w:t>Attachment</w:t>
      </w:r>
      <w:r w:rsidR="008515C7" w:rsidRPr="00AA0167">
        <w:rPr>
          <w:rFonts w:ascii="Arial" w:eastAsia="Times New Roman" w:hAnsi="Arial" w:cs="Times New Roman"/>
          <w:sz w:val="20"/>
          <w:szCs w:val="20"/>
          <w:u w:val="single"/>
          <w:lang w:val="en-US"/>
        </w:rPr>
        <w:t xml:space="preserve"> </w:t>
      </w:r>
      <w:r w:rsidR="00AA0167" w:rsidRPr="00AA0167">
        <w:rPr>
          <w:rFonts w:ascii="Arial" w:eastAsia="Times New Roman" w:hAnsi="Arial" w:cs="Times New Roman"/>
          <w:sz w:val="20"/>
          <w:szCs w:val="20"/>
          <w:u w:val="single"/>
          <w:lang w:val="en-US"/>
        </w:rPr>
        <w:t>1</w:t>
      </w:r>
      <w:r w:rsidR="00AA0167" w:rsidRPr="00AA0167">
        <w:rPr>
          <w:rFonts w:ascii="Arial" w:eastAsia="Times New Roman" w:hAnsi="Arial" w:cs="Times New Roman"/>
          <w:sz w:val="20"/>
          <w:szCs w:val="20"/>
          <w:lang w:val="en-US"/>
        </w:rPr>
        <w:t xml:space="preserve"> (“</w:t>
      </w:r>
      <w:r w:rsidR="00AA0167" w:rsidRPr="00AA0167">
        <w:rPr>
          <w:rFonts w:ascii="Arial" w:eastAsia="Times New Roman" w:hAnsi="Arial" w:cs="Times New Roman"/>
          <w:b/>
          <w:sz w:val="20"/>
          <w:szCs w:val="20"/>
          <w:lang w:val="en-US"/>
        </w:rPr>
        <w:t>Principal Agreement</w:t>
      </w:r>
      <w:r w:rsidR="00AA0167" w:rsidRPr="00AA0167">
        <w:rPr>
          <w:rFonts w:ascii="Arial" w:eastAsia="Times New Roman" w:hAnsi="Arial" w:cs="Times New Roman"/>
          <w:sz w:val="20"/>
          <w:szCs w:val="20"/>
          <w:lang w:val="en-US"/>
        </w:rPr>
        <w:t>”).</w:t>
      </w:r>
    </w:p>
    <w:p w14:paraId="591646BB" w14:textId="0C578A79" w:rsidR="00824521" w:rsidRPr="00AA0167" w:rsidRDefault="00824521" w:rsidP="008515C7">
      <w:pPr>
        <w:suppressAutoHyphens/>
        <w:ind w:left="567" w:hanging="567"/>
        <w:jc w:val="both"/>
        <w:rPr>
          <w:rFonts w:ascii="Arial" w:hAnsi="Arial" w:cs="Arial"/>
          <w:bCs/>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AA0167" w:rsidRPr="00AA0167">
        <w:rPr>
          <w:rFonts w:ascii="Arial" w:eastAsia="Times New Roman" w:hAnsi="Arial" w:cs="Times New Roman"/>
          <w:b/>
          <w:sz w:val="20"/>
          <w:szCs w:val="20"/>
          <w:lang w:val="en-US"/>
        </w:rPr>
        <w:t>Scope.</w:t>
      </w:r>
      <w:r w:rsidR="00AA0167" w:rsidRPr="00AA0167">
        <w:rPr>
          <w:rFonts w:ascii="Arial" w:eastAsia="Times New Roman" w:hAnsi="Arial" w:cs="Times New Roman"/>
          <w:color w:val="000000"/>
          <w:sz w:val="20"/>
          <w:szCs w:val="20"/>
          <w:lang w:val="en-US"/>
        </w:rPr>
        <w:t xml:space="preserve"> The subject, scope</w:t>
      </w:r>
      <w:r w:rsidR="00657742">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color w:val="000000"/>
          <w:sz w:val="20"/>
          <w:szCs w:val="20"/>
          <w:lang w:val="en-US"/>
        </w:rPr>
        <w:t xml:space="preserve">and purpose of </w:t>
      </w:r>
      <w:r w:rsidR="005C03E4">
        <w:rPr>
          <w:rFonts w:ascii="Arial" w:eastAsia="Times New Roman" w:hAnsi="Arial" w:cs="Times New Roman"/>
          <w:color w:val="000000"/>
          <w:sz w:val="20"/>
          <w:szCs w:val="20"/>
          <w:lang w:val="en-US"/>
        </w:rPr>
        <w:t xml:space="preserve">the </w:t>
      </w:r>
      <w:r w:rsidR="00AA0167" w:rsidRPr="00AA0167">
        <w:rPr>
          <w:rFonts w:ascii="Arial" w:eastAsia="Times New Roman" w:hAnsi="Arial" w:cs="Times New Roman"/>
          <w:color w:val="000000"/>
          <w:sz w:val="20"/>
          <w:szCs w:val="20"/>
          <w:lang w:val="en-US"/>
        </w:rPr>
        <w:t xml:space="preserve">processing of personal data by the Processor </w:t>
      </w:r>
      <w:r w:rsidR="00A56DCF">
        <w:rPr>
          <w:rFonts w:ascii="Arial" w:eastAsia="Times New Roman" w:hAnsi="Arial" w:cs="Times New Roman"/>
          <w:color w:val="000000"/>
          <w:sz w:val="20"/>
          <w:szCs w:val="20"/>
          <w:lang w:val="en-US"/>
        </w:rPr>
        <w:t xml:space="preserve">can be found in </w:t>
      </w:r>
      <w:r w:rsidR="008515C7" w:rsidRPr="008515C7">
        <w:rPr>
          <w:rFonts w:ascii="Arial" w:eastAsia="Times New Roman" w:hAnsi="Arial" w:cs="Times New Roman"/>
          <w:sz w:val="20"/>
          <w:szCs w:val="20"/>
          <w:u w:val="single"/>
          <w:lang w:val="en-US"/>
        </w:rPr>
        <w:t xml:space="preserve">Attachment </w:t>
      </w:r>
      <w:r w:rsidR="00A56DCF" w:rsidRPr="00782D55">
        <w:rPr>
          <w:rFonts w:ascii="Arial" w:eastAsia="Times New Roman" w:hAnsi="Arial" w:cs="Times New Roman"/>
          <w:color w:val="000000"/>
          <w:sz w:val="20"/>
          <w:szCs w:val="20"/>
          <w:u w:val="single"/>
          <w:lang w:val="en-US"/>
        </w:rPr>
        <w:t>1</w:t>
      </w:r>
      <w:r w:rsidR="00A56DCF">
        <w:rPr>
          <w:rFonts w:ascii="Arial" w:eastAsia="Times New Roman" w:hAnsi="Arial" w:cs="Times New Roman"/>
          <w:color w:val="000000"/>
          <w:sz w:val="20"/>
          <w:szCs w:val="20"/>
          <w:lang w:val="en-US"/>
        </w:rPr>
        <w:t xml:space="preserve"> </w:t>
      </w:r>
      <w:r w:rsidR="00AA0167" w:rsidRPr="00AA0167">
        <w:rPr>
          <w:rFonts w:ascii="Arial" w:eastAsia="Times New Roman" w:hAnsi="Arial" w:cs="Times New Roman"/>
          <w:color w:val="000000"/>
          <w:sz w:val="20"/>
          <w:szCs w:val="20"/>
          <w:lang w:val="en-US"/>
        </w:rPr>
        <w:t xml:space="preserve">and </w:t>
      </w:r>
      <w:r w:rsidR="00A56DCF">
        <w:rPr>
          <w:rFonts w:ascii="Arial" w:eastAsia="Times New Roman" w:hAnsi="Arial" w:cs="Times New Roman"/>
          <w:color w:val="000000"/>
          <w:sz w:val="20"/>
          <w:szCs w:val="20"/>
          <w:lang w:val="en-US"/>
        </w:rPr>
        <w:t xml:space="preserve">in </w:t>
      </w:r>
      <w:r w:rsidR="00AA0167" w:rsidRPr="00AA0167">
        <w:rPr>
          <w:rFonts w:ascii="Arial" w:eastAsia="Times New Roman" w:hAnsi="Arial" w:cs="Times New Roman"/>
          <w:color w:val="000000"/>
          <w:sz w:val="20"/>
          <w:szCs w:val="20"/>
          <w:lang w:val="en-US"/>
        </w:rPr>
        <w:t>the Principal Agreement’s specification of services</w:t>
      </w:r>
      <w:r w:rsidR="008515C7">
        <w:rPr>
          <w:rFonts w:ascii="Arial" w:eastAsia="Times New Roman" w:hAnsi="Arial" w:cs="Times New Roman"/>
          <w:color w:val="000000"/>
          <w:sz w:val="20"/>
          <w:szCs w:val="20"/>
          <w:lang w:val="en-US"/>
        </w:rPr>
        <w:t>.</w:t>
      </w:r>
      <w:r w:rsidR="005C03E4">
        <w:rPr>
          <w:rFonts w:ascii="Arial" w:eastAsia="Times New Roman" w:hAnsi="Arial" w:cs="Times New Roman"/>
          <w:color w:val="000000"/>
          <w:sz w:val="20"/>
          <w:szCs w:val="20"/>
          <w:lang w:val="en-US"/>
        </w:rPr>
        <w:t xml:space="preserve"> </w:t>
      </w:r>
      <w:r w:rsidR="00D86972" w:rsidRPr="00AA0167">
        <w:rPr>
          <w:rFonts w:ascii="Arial" w:hAnsi="Arial" w:cs="Arial"/>
          <w:bCs/>
          <w:sz w:val="20"/>
          <w:szCs w:val="20"/>
          <w:lang w:val="en-US"/>
        </w:rPr>
        <w:t xml:space="preserve"> </w:t>
      </w:r>
    </w:p>
    <w:p w14:paraId="46A467D9" w14:textId="62087A30" w:rsidR="00824521" w:rsidRPr="00AA0167" w:rsidRDefault="00824521" w:rsidP="00BA5C3D">
      <w:pPr>
        <w:suppressAutoHyphens/>
        <w:ind w:left="567" w:hanging="567"/>
        <w:jc w:val="both"/>
        <w:rPr>
          <w:rFonts w:ascii="Arial" w:hAnsi="Arial" w:cs="Arial"/>
          <w:bCs/>
          <w:sz w:val="20"/>
          <w:szCs w:val="20"/>
          <w:lang w:val="en-US"/>
        </w:rPr>
      </w:pPr>
      <w:r w:rsidRPr="00AA0167">
        <w:rPr>
          <w:rFonts w:ascii="Arial" w:hAnsi="Arial" w:cs="Arial"/>
          <w:sz w:val="20"/>
          <w:szCs w:val="20"/>
          <w:lang w:val="en-US"/>
        </w:rPr>
        <w:t xml:space="preserve">3. </w:t>
      </w:r>
      <w:r w:rsidRPr="00AA0167">
        <w:rPr>
          <w:rFonts w:ascii="Arial" w:hAnsi="Arial" w:cs="Arial"/>
          <w:sz w:val="20"/>
          <w:szCs w:val="20"/>
          <w:lang w:val="en-US"/>
        </w:rPr>
        <w:tab/>
      </w:r>
      <w:r w:rsidRPr="00AA0167">
        <w:rPr>
          <w:rFonts w:ascii="Arial" w:hAnsi="Arial" w:cs="Arial"/>
          <w:b/>
          <w:sz w:val="20"/>
          <w:szCs w:val="20"/>
          <w:lang w:val="en-US"/>
        </w:rPr>
        <w:t>Priority regulation</w:t>
      </w:r>
      <w:r w:rsidR="00974F2F" w:rsidRPr="00AA0167">
        <w:rPr>
          <w:rFonts w:ascii="Arial" w:hAnsi="Arial" w:cs="Arial"/>
          <w:bCs/>
          <w:sz w:val="20"/>
          <w:szCs w:val="20"/>
          <w:lang w:val="en-US"/>
        </w:rPr>
        <w:t xml:space="preserve">. </w:t>
      </w:r>
      <w:r w:rsidRPr="00AA0167">
        <w:rPr>
          <w:rFonts w:ascii="Arial" w:hAnsi="Arial" w:cs="Arial"/>
          <w:bCs/>
          <w:sz w:val="20"/>
          <w:szCs w:val="20"/>
          <w:lang w:val="en-US"/>
        </w:rPr>
        <w:t xml:space="preserve">The provisions of </w:t>
      </w:r>
      <w:r w:rsidR="00EB6C72" w:rsidRPr="00AA0167">
        <w:rPr>
          <w:rFonts w:ascii="Arial" w:hAnsi="Arial" w:cs="Arial"/>
          <w:bCs/>
          <w:sz w:val="20"/>
          <w:szCs w:val="20"/>
          <w:lang w:val="en-US"/>
        </w:rPr>
        <w:t xml:space="preserve">this </w:t>
      </w:r>
      <w:r w:rsidR="00AA0167">
        <w:rPr>
          <w:rFonts w:ascii="Arial" w:hAnsi="Arial" w:cs="Arial"/>
          <w:bCs/>
          <w:sz w:val="20"/>
          <w:szCs w:val="20"/>
          <w:lang w:val="en-US"/>
        </w:rPr>
        <w:t>Agreement</w:t>
      </w:r>
      <w:r w:rsidR="00EB6C72" w:rsidRPr="00AA0167">
        <w:rPr>
          <w:rFonts w:ascii="Arial" w:hAnsi="Arial" w:cs="Arial"/>
          <w:bCs/>
          <w:sz w:val="20"/>
          <w:szCs w:val="20"/>
          <w:lang w:val="en-US"/>
        </w:rPr>
        <w:t xml:space="preserve"> including its </w:t>
      </w:r>
      <w:r w:rsidR="00BA5C3D">
        <w:rPr>
          <w:rFonts w:ascii="Arial" w:hAnsi="Arial" w:cs="Arial"/>
          <w:bCs/>
          <w:sz w:val="20"/>
          <w:szCs w:val="20"/>
          <w:lang w:val="en-US"/>
        </w:rPr>
        <w:t>Attachments</w:t>
      </w:r>
      <w:r w:rsidR="00BA5C3D"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shall take </w:t>
      </w:r>
      <w:r w:rsidRPr="00AA0167">
        <w:rPr>
          <w:rFonts w:ascii="Arial" w:hAnsi="Arial" w:cs="Arial"/>
          <w:bCs/>
          <w:sz w:val="20"/>
          <w:szCs w:val="20"/>
          <w:lang w:val="en-US"/>
        </w:rPr>
        <w:t>precedence over</w:t>
      </w:r>
      <w:r w:rsidR="005C03E4">
        <w:rPr>
          <w:rFonts w:ascii="Arial" w:hAnsi="Arial" w:cs="Arial"/>
          <w:bCs/>
          <w:sz w:val="20"/>
          <w:szCs w:val="20"/>
          <w:lang w:val="en-US"/>
        </w:rPr>
        <w:t xml:space="preserve"> the</w:t>
      </w:r>
      <w:r w:rsidRPr="00AA0167">
        <w:rPr>
          <w:rFonts w:ascii="Arial" w:hAnsi="Arial" w:cs="Arial"/>
          <w:bCs/>
          <w:sz w:val="20"/>
          <w:szCs w:val="20"/>
          <w:lang w:val="en-US"/>
        </w:rPr>
        <w:t xml:space="preserve"> </w:t>
      </w:r>
      <w:r w:rsidR="00896C4D" w:rsidRPr="00AA0167">
        <w:rPr>
          <w:rFonts w:ascii="Arial" w:hAnsi="Arial" w:cs="Arial"/>
          <w:bCs/>
          <w:sz w:val="20"/>
          <w:szCs w:val="20"/>
          <w:lang w:val="en-US"/>
        </w:rPr>
        <w:t xml:space="preserve">provisions of the </w:t>
      </w:r>
      <w:r w:rsidR="00AA0167" w:rsidRPr="00AA0167">
        <w:rPr>
          <w:rFonts w:ascii="Arial" w:eastAsia="Times New Roman" w:hAnsi="Arial" w:cs="Times New Roman"/>
          <w:color w:val="000000"/>
          <w:sz w:val="20"/>
          <w:szCs w:val="20"/>
          <w:lang w:val="en-US"/>
        </w:rPr>
        <w:t>Principal Agreement</w:t>
      </w:r>
      <w:r w:rsidRPr="00AA0167">
        <w:rPr>
          <w:rFonts w:ascii="Arial" w:hAnsi="Arial" w:cs="Arial"/>
          <w:bCs/>
          <w:sz w:val="20"/>
          <w:szCs w:val="20"/>
          <w:lang w:val="en-US"/>
        </w:rPr>
        <w:t>.</w:t>
      </w:r>
    </w:p>
    <w:p w14:paraId="2C30C999" w14:textId="79194A46" w:rsidR="00151CF6" w:rsidRPr="00AA0167" w:rsidRDefault="00151CF6" w:rsidP="008515C7">
      <w:pPr>
        <w:suppressAutoHyphens/>
        <w:ind w:left="567" w:hanging="567"/>
        <w:jc w:val="both"/>
        <w:rPr>
          <w:rFonts w:ascii="Arial" w:hAnsi="Arial" w:cs="Arial"/>
          <w:bCs/>
          <w:sz w:val="20"/>
          <w:szCs w:val="20"/>
          <w:lang w:val="en-US"/>
        </w:rPr>
      </w:pPr>
      <w:r w:rsidRPr="00AA0167">
        <w:rPr>
          <w:rFonts w:ascii="Arial" w:hAnsi="Arial" w:cs="Arial"/>
          <w:bCs/>
          <w:sz w:val="20"/>
          <w:szCs w:val="20"/>
          <w:lang w:val="en-US"/>
        </w:rPr>
        <w:tab/>
      </w:r>
      <w:r w:rsidR="00224486">
        <w:rPr>
          <w:rFonts w:ascii="Arial" w:hAnsi="Arial" w:cs="Arial"/>
          <w:bCs/>
          <w:sz w:val="20"/>
          <w:szCs w:val="20"/>
          <w:lang w:val="en-US"/>
        </w:rPr>
        <w:t xml:space="preserve">Should </w:t>
      </w:r>
      <w:r w:rsidR="00B62E65">
        <w:rPr>
          <w:rFonts w:ascii="Arial" w:hAnsi="Arial" w:cs="Arial"/>
          <w:bCs/>
          <w:sz w:val="20"/>
          <w:szCs w:val="20"/>
          <w:lang w:val="en-US"/>
        </w:rPr>
        <w:t>the EU Standard Contractual Cl</w:t>
      </w:r>
      <w:r w:rsidR="00C4533C" w:rsidRPr="00AA0167">
        <w:rPr>
          <w:rFonts w:ascii="Arial" w:hAnsi="Arial" w:cs="Arial"/>
          <w:bCs/>
          <w:sz w:val="20"/>
          <w:szCs w:val="20"/>
          <w:lang w:val="en-US"/>
        </w:rPr>
        <w:t xml:space="preserve">auses become part of the </w:t>
      </w:r>
      <w:r w:rsidR="00F23DF7">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they will take precedence over the provisions of this </w:t>
      </w:r>
      <w:r w:rsidR="005C03E4">
        <w:rPr>
          <w:rFonts w:ascii="Arial" w:hAnsi="Arial" w:cs="Arial"/>
          <w:bCs/>
          <w:sz w:val="20"/>
          <w:szCs w:val="20"/>
          <w:lang w:val="en-US"/>
        </w:rPr>
        <w:t>A</w:t>
      </w:r>
      <w:r w:rsidR="00B62E65">
        <w:rPr>
          <w:rFonts w:ascii="Arial" w:hAnsi="Arial" w:cs="Arial"/>
          <w:bCs/>
          <w:sz w:val="20"/>
          <w:szCs w:val="20"/>
          <w:lang w:val="en-US"/>
        </w:rPr>
        <w:t>greement</w:t>
      </w:r>
      <w:r w:rsidR="00C4533C" w:rsidRPr="00AA0167">
        <w:rPr>
          <w:rFonts w:ascii="Arial" w:hAnsi="Arial" w:cs="Arial"/>
          <w:bCs/>
          <w:sz w:val="20"/>
          <w:szCs w:val="20"/>
          <w:lang w:val="en-US"/>
        </w:rPr>
        <w:t xml:space="preserve"> and its </w:t>
      </w:r>
      <w:r w:rsidR="008515C7">
        <w:rPr>
          <w:rFonts w:ascii="Arial" w:hAnsi="Arial" w:cs="Arial"/>
          <w:bCs/>
          <w:sz w:val="20"/>
          <w:szCs w:val="20"/>
          <w:lang w:val="en-US"/>
        </w:rPr>
        <w:t>Attachments</w:t>
      </w:r>
      <w:r w:rsidR="00C4533C" w:rsidRPr="00AA0167">
        <w:rPr>
          <w:rFonts w:ascii="Arial" w:hAnsi="Arial" w:cs="Arial"/>
          <w:bCs/>
          <w:sz w:val="20"/>
          <w:szCs w:val="20"/>
          <w:lang w:val="en-US"/>
        </w:rPr>
        <w:t xml:space="preserve">. </w:t>
      </w:r>
    </w:p>
    <w:p w14:paraId="66B2BD49" w14:textId="77777777" w:rsidR="00BE510F" w:rsidRPr="00AA0167" w:rsidRDefault="00BE510F" w:rsidP="00673F43">
      <w:pPr>
        <w:ind w:left="567" w:hanging="567"/>
        <w:jc w:val="both"/>
        <w:rPr>
          <w:rFonts w:ascii="Arial" w:hAnsi="Arial" w:cs="Arial"/>
          <w:sz w:val="20"/>
          <w:szCs w:val="20"/>
          <w:lang w:val="en-US"/>
        </w:rPr>
      </w:pPr>
    </w:p>
    <w:p w14:paraId="72147707" w14:textId="740E2E5D" w:rsidR="00824521" w:rsidRPr="00AA0167" w:rsidRDefault="00824521" w:rsidP="00E72F04">
      <w:pPr>
        <w:suppressAutoHyphens/>
        <w:jc w:val="both"/>
        <w:rPr>
          <w:rFonts w:ascii="Arial" w:hAnsi="Arial" w:cs="Arial"/>
          <w:b/>
          <w:sz w:val="20"/>
          <w:szCs w:val="20"/>
          <w:lang w:val="en-US"/>
        </w:rPr>
      </w:pPr>
      <w:r w:rsidRPr="00AA0167">
        <w:rPr>
          <w:rFonts w:ascii="Arial" w:hAnsi="Arial" w:cs="Arial"/>
          <w:b/>
          <w:sz w:val="20"/>
          <w:szCs w:val="20"/>
          <w:lang w:val="en-US"/>
        </w:rPr>
        <w:lastRenderedPageBreak/>
        <w:t xml:space="preserve">§ 2 - </w:t>
      </w:r>
      <w:r w:rsidR="00AA0167" w:rsidRPr="008515C7">
        <w:rPr>
          <w:rFonts w:ascii="Arial" w:eastAsia="Times New Roman" w:hAnsi="Arial" w:cs="Times New Roman"/>
          <w:b/>
          <w:sz w:val="20"/>
          <w:szCs w:val="20"/>
          <w:lang w:val="en-US"/>
        </w:rPr>
        <w:t xml:space="preserve">Controller </w:t>
      </w:r>
      <w:r w:rsidR="00782D55" w:rsidRPr="008515C7">
        <w:rPr>
          <w:rFonts w:ascii="Arial" w:eastAsia="Times New Roman" w:hAnsi="Arial" w:cs="Times New Roman"/>
          <w:b/>
          <w:sz w:val="20"/>
          <w:szCs w:val="20"/>
          <w:lang w:val="en-US"/>
        </w:rPr>
        <w:t xml:space="preserve">rights and </w:t>
      </w:r>
      <w:r w:rsidR="00AA0167" w:rsidRPr="008515C7">
        <w:rPr>
          <w:rFonts w:ascii="Arial" w:eastAsia="Times New Roman" w:hAnsi="Arial" w:cs="Times New Roman"/>
          <w:b/>
          <w:sz w:val="20"/>
          <w:szCs w:val="20"/>
          <w:lang w:val="en-US"/>
        </w:rPr>
        <w:t>duties</w:t>
      </w:r>
      <w:r w:rsidRPr="008515C7">
        <w:rPr>
          <w:rFonts w:ascii="Arial" w:hAnsi="Arial" w:cs="Arial"/>
          <w:b/>
          <w:sz w:val="20"/>
          <w:szCs w:val="20"/>
          <w:lang w:val="en-US"/>
        </w:rPr>
        <w:t xml:space="preserve"> </w:t>
      </w:r>
    </w:p>
    <w:p w14:paraId="16273BC2" w14:textId="7EFB873F" w:rsidR="00824521" w:rsidRPr="00CE5906" w:rsidRDefault="00824521" w:rsidP="008515C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84603" w:rsidRPr="00AA0167">
        <w:rPr>
          <w:rFonts w:ascii="Arial" w:hAnsi="Arial" w:cs="Arial"/>
          <w:b/>
          <w:sz w:val="20"/>
          <w:szCs w:val="20"/>
          <w:lang w:val="en-US"/>
        </w:rPr>
        <w:t xml:space="preserve">Role of the </w:t>
      </w:r>
      <w:r w:rsidR="0063799C">
        <w:rPr>
          <w:rFonts w:ascii="Arial" w:hAnsi="Arial" w:cs="Arial"/>
          <w:b/>
          <w:sz w:val="20"/>
          <w:szCs w:val="20"/>
          <w:lang w:val="en-US"/>
        </w:rPr>
        <w:t>Controller</w:t>
      </w:r>
      <w:r w:rsidRPr="00AA0167">
        <w:rPr>
          <w:rFonts w:ascii="Arial" w:hAnsi="Arial" w:cs="Arial"/>
          <w:b/>
          <w:sz w:val="20"/>
          <w:szCs w:val="20"/>
          <w:lang w:val="en-US"/>
        </w:rPr>
        <w:t>.</w:t>
      </w:r>
      <w:r w:rsidR="004B0AD4">
        <w:rPr>
          <w:rFonts w:ascii="Arial" w:hAnsi="Arial" w:cs="Arial"/>
          <w:b/>
          <w:sz w:val="20"/>
          <w:szCs w:val="20"/>
          <w:lang w:val="en-US"/>
        </w:rPr>
        <w:t xml:space="preserve"> </w:t>
      </w:r>
      <w:r w:rsidR="004B0AD4" w:rsidRPr="004C1F00">
        <w:rPr>
          <w:rFonts w:ascii="Arial" w:hAnsi="Arial" w:cs="Arial"/>
          <w:sz w:val="20"/>
          <w:szCs w:val="20"/>
          <w:lang w:val="en-US"/>
        </w:rPr>
        <w:t>The Controller is the responsible party within the meaning of Art. 4 (7) of the GDPR</w:t>
      </w:r>
      <w:r w:rsidR="00343324">
        <w:rPr>
          <w:rFonts w:ascii="Arial" w:hAnsi="Arial" w:cs="Arial"/>
          <w:sz w:val="20"/>
          <w:szCs w:val="20"/>
          <w:lang w:val="en-US"/>
        </w:rPr>
        <w:t xml:space="preserve"> or (sub-)processor within the meaning of Art. 4 (8) of the GDPR of one/more controller(s) or of one/more other processor(s) </w:t>
      </w:r>
      <w:r w:rsidR="009C3057">
        <w:rPr>
          <w:rFonts w:ascii="Arial" w:hAnsi="Arial" w:cs="Arial"/>
          <w:sz w:val="20"/>
          <w:szCs w:val="20"/>
          <w:lang w:val="en-US"/>
        </w:rPr>
        <w:t xml:space="preserve">whose data </w:t>
      </w:r>
      <w:r w:rsidR="008515C7">
        <w:rPr>
          <w:rFonts w:ascii="Arial" w:hAnsi="Arial" w:cs="Arial"/>
          <w:sz w:val="20"/>
          <w:szCs w:val="20"/>
          <w:lang w:val="en-US"/>
        </w:rPr>
        <w:t xml:space="preserve">he processes on a (sub-)contract basis. </w:t>
      </w:r>
      <w:r w:rsidR="00A56DCF">
        <w:rPr>
          <w:rFonts w:ascii="Arial" w:hAnsi="Arial" w:cs="Arial"/>
          <w:sz w:val="20"/>
          <w:szCs w:val="20"/>
          <w:lang w:val="en-US"/>
        </w:rPr>
        <w:t xml:space="preserve">He is in particular responsible for the </w:t>
      </w:r>
      <w:r w:rsidR="009C3057">
        <w:rPr>
          <w:rFonts w:ascii="Arial" w:hAnsi="Arial" w:cs="Arial"/>
          <w:sz w:val="20"/>
          <w:szCs w:val="20"/>
          <w:lang w:val="en-US"/>
        </w:rPr>
        <w:t xml:space="preserve">lawfulness </w:t>
      </w:r>
      <w:r w:rsidR="00A56DCF">
        <w:rPr>
          <w:rFonts w:ascii="Arial" w:hAnsi="Arial" w:cs="Arial"/>
          <w:sz w:val="20"/>
          <w:szCs w:val="20"/>
          <w:lang w:val="en-US"/>
        </w:rPr>
        <w:t>of the processing of personal data, as well as for the protection of the data subjects’ rights.</w:t>
      </w:r>
    </w:p>
    <w:p w14:paraId="7A2C50D3" w14:textId="3ECBEBFD" w:rsidR="00AD72E3" w:rsidRDefault="00824521" w:rsidP="0030432B">
      <w:pPr>
        <w:suppressAutoHyphens/>
        <w:spacing w:after="0"/>
        <w:ind w:left="567" w:hanging="567"/>
        <w:rPr>
          <w:rFonts w:ascii="Arial" w:hAnsi="Arial" w:cs="Arial"/>
          <w:color w:val="000000" w:themeColor="text1"/>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Pr="00AA0167">
        <w:rPr>
          <w:rFonts w:ascii="Arial" w:hAnsi="Arial" w:cs="Arial"/>
          <w:b/>
          <w:color w:val="000000" w:themeColor="text1"/>
          <w:sz w:val="20"/>
          <w:szCs w:val="20"/>
          <w:lang w:val="en-US"/>
        </w:rPr>
        <w:t xml:space="preserve">Instructions. </w:t>
      </w:r>
      <w:r w:rsidR="0063799C" w:rsidRPr="0063799C">
        <w:rPr>
          <w:rFonts w:ascii="Arial" w:eastAsia="Times New Roman" w:hAnsi="Arial" w:cs="Times New Roman"/>
          <w:color w:val="000000"/>
          <w:sz w:val="20"/>
          <w:szCs w:val="20"/>
          <w:lang w:val="en-US"/>
        </w:rPr>
        <w:t>The Controller has the right to issue instructions regarding the</w:t>
      </w:r>
      <w:r w:rsidR="0030432B">
        <w:rPr>
          <w:rFonts w:ascii="Arial" w:eastAsia="Times New Roman" w:hAnsi="Arial" w:cs="Times New Roman"/>
          <w:color w:val="000000"/>
          <w:sz w:val="20"/>
          <w:szCs w:val="20"/>
          <w:lang w:val="en-US"/>
        </w:rPr>
        <w:t xml:space="preserve"> nature, scope and methods</w:t>
      </w:r>
      <w:r w:rsidR="00CE5906">
        <w:rPr>
          <w:rFonts w:ascii="Arial" w:eastAsia="Times New Roman" w:hAnsi="Arial" w:cs="Times New Roman"/>
          <w:color w:val="000000"/>
          <w:sz w:val="20"/>
          <w:szCs w:val="20"/>
          <w:lang w:val="en-US"/>
        </w:rPr>
        <w:t xml:space="preserve"> of the processing of personal data.</w:t>
      </w:r>
      <w:r w:rsidR="000F2DD6">
        <w:rPr>
          <w:rFonts w:ascii="Arial" w:eastAsia="Times New Roman" w:hAnsi="Arial" w:cs="Times New Roman"/>
          <w:color w:val="000000"/>
          <w:sz w:val="20"/>
          <w:szCs w:val="20"/>
          <w:lang w:val="en-US"/>
        </w:rPr>
        <w:t xml:space="preserve"> </w:t>
      </w:r>
      <w:r w:rsidR="007748E3" w:rsidRPr="00AA0167">
        <w:rPr>
          <w:rFonts w:ascii="Arial" w:hAnsi="Arial" w:cs="Arial"/>
          <w:color w:val="000000" w:themeColor="text1"/>
          <w:sz w:val="20"/>
          <w:szCs w:val="20"/>
          <w:lang w:val="en-US"/>
        </w:rPr>
        <w:t xml:space="preserve">The </w:t>
      </w:r>
      <w:r w:rsidR="0063799C">
        <w:rPr>
          <w:rFonts w:ascii="Arial" w:hAnsi="Arial" w:cs="Arial"/>
          <w:color w:val="000000" w:themeColor="text1"/>
          <w:sz w:val="20"/>
          <w:szCs w:val="20"/>
          <w:lang w:val="en-US"/>
        </w:rPr>
        <w:t>Controller</w:t>
      </w:r>
      <w:r w:rsidR="007748E3" w:rsidRPr="00AA0167">
        <w:rPr>
          <w:rFonts w:ascii="Arial" w:hAnsi="Arial" w:cs="Arial"/>
          <w:color w:val="000000" w:themeColor="text1"/>
          <w:sz w:val="20"/>
          <w:szCs w:val="20"/>
          <w:lang w:val="en-US"/>
        </w:rPr>
        <w:t xml:space="preserve"> shall generally issue instructions in </w:t>
      </w:r>
      <w:r w:rsidR="00C02FDB" w:rsidRPr="00AA0167">
        <w:rPr>
          <w:rFonts w:ascii="Arial" w:hAnsi="Arial" w:cs="Arial"/>
          <w:color w:val="000000" w:themeColor="text1"/>
          <w:sz w:val="20"/>
          <w:szCs w:val="20"/>
          <w:lang w:val="en-US"/>
        </w:rPr>
        <w:t xml:space="preserve">writing or by </w:t>
      </w:r>
      <w:r w:rsidR="007F5C04" w:rsidRPr="00AA0167">
        <w:rPr>
          <w:rFonts w:ascii="Arial" w:hAnsi="Arial" w:cs="Arial"/>
          <w:color w:val="000000" w:themeColor="text1"/>
          <w:sz w:val="20"/>
          <w:szCs w:val="20"/>
          <w:lang w:val="en-US"/>
        </w:rPr>
        <w:t xml:space="preserve">e-mail. In case of urgency or due to other special circumstances, instructions may also be given orally </w:t>
      </w:r>
      <w:r w:rsidR="00AB0C01" w:rsidRPr="00AA0167">
        <w:rPr>
          <w:rFonts w:ascii="Arial" w:hAnsi="Arial" w:cs="Arial"/>
          <w:color w:val="000000" w:themeColor="text1"/>
          <w:sz w:val="20"/>
          <w:szCs w:val="20"/>
          <w:lang w:val="en-US"/>
        </w:rPr>
        <w:t>or by telephone</w:t>
      </w:r>
      <w:r w:rsidR="007F5C04" w:rsidRPr="00AA0167">
        <w:rPr>
          <w:rFonts w:ascii="Arial" w:hAnsi="Arial" w:cs="Arial"/>
          <w:color w:val="000000" w:themeColor="text1"/>
          <w:sz w:val="20"/>
          <w:szCs w:val="20"/>
          <w:lang w:val="en-US"/>
        </w:rPr>
        <w:t xml:space="preserve"> </w:t>
      </w:r>
      <w:r w:rsidR="00601488">
        <w:rPr>
          <w:rFonts w:ascii="Arial" w:hAnsi="Arial" w:cs="Arial"/>
          <w:color w:val="000000" w:themeColor="text1"/>
          <w:sz w:val="20"/>
          <w:szCs w:val="20"/>
          <w:lang w:val="en-US"/>
        </w:rPr>
        <w:t xml:space="preserve">and </w:t>
      </w:r>
      <w:r w:rsidR="0040555C">
        <w:rPr>
          <w:rFonts w:ascii="Arial" w:hAnsi="Arial" w:cs="Arial"/>
          <w:color w:val="000000" w:themeColor="text1"/>
          <w:sz w:val="20"/>
          <w:szCs w:val="20"/>
          <w:lang w:val="en-US"/>
        </w:rPr>
        <w:t xml:space="preserve">shall </w:t>
      </w:r>
      <w:r w:rsidR="00601488">
        <w:rPr>
          <w:rFonts w:ascii="Arial" w:hAnsi="Arial" w:cs="Arial"/>
          <w:color w:val="000000" w:themeColor="text1"/>
          <w:sz w:val="20"/>
          <w:szCs w:val="20"/>
          <w:lang w:val="en-US"/>
        </w:rPr>
        <w:t xml:space="preserve">always be </w:t>
      </w:r>
      <w:r w:rsidR="007F5C04" w:rsidRPr="00AA0167">
        <w:rPr>
          <w:rFonts w:ascii="Arial" w:hAnsi="Arial" w:cs="Arial"/>
          <w:color w:val="000000" w:themeColor="text1"/>
          <w:sz w:val="20"/>
          <w:szCs w:val="20"/>
          <w:lang w:val="en-US"/>
        </w:rPr>
        <w:t xml:space="preserve">confirmed </w:t>
      </w:r>
      <w:r w:rsidR="0040555C">
        <w:rPr>
          <w:rFonts w:ascii="Arial" w:hAnsi="Arial" w:cs="Arial"/>
          <w:color w:val="000000" w:themeColor="text1"/>
          <w:sz w:val="20"/>
          <w:szCs w:val="20"/>
          <w:lang w:val="en-US"/>
        </w:rPr>
        <w:t>afterwards</w:t>
      </w:r>
      <w:r w:rsidR="0040555C" w:rsidRPr="00AA0167">
        <w:rPr>
          <w:rFonts w:ascii="Arial" w:hAnsi="Arial" w:cs="Arial"/>
          <w:color w:val="000000" w:themeColor="text1"/>
          <w:sz w:val="20"/>
          <w:szCs w:val="20"/>
          <w:lang w:val="en-US"/>
        </w:rPr>
        <w:t xml:space="preserve"> </w:t>
      </w:r>
      <w:r w:rsidR="00A56DCF">
        <w:rPr>
          <w:rFonts w:ascii="Arial" w:hAnsi="Arial" w:cs="Arial"/>
          <w:color w:val="000000" w:themeColor="text1"/>
          <w:sz w:val="20"/>
          <w:szCs w:val="20"/>
          <w:lang w:val="en-US"/>
        </w:rPr>
        <w:t xml:space="preserve">by the Controller </w:t>
      </w:r>
      <w:r w:rsidR="007F5C04" w:rsidRPr="00AA0167">
        <w:rPr>
          <w:rFonts w:ascii="Arial" w:hAnsi="Arial" w:cs="Arial"/>
          <w:color w:val="000000" w:themeColor="text1"/>
          <w:sz w:val="20"/>
          <w:szCs w:val="20"/>
          <w:lang w:val="en-US"/>
        </w:rPr>
        <w:t>in writing or by e-mail</w:t>
      </w:r>
      <w:r w:rsidR="00DD6F5D">
        <w:rPr>
          <w:rFonts w:ascii="Arial" w:hAnsi="Arial" w:cs="Arial"/>
          <w:color w:val="000000" w:themeColor="text1"/>
          <w:sz w:val="20"/>
          <w:szCs w:val="20"/>
          <w:lang w:val="en-US"/>
        </w:rPr>
        <w:t xml:space="preserve"> without undue delay</w:t>
      </w:r>
      <w:r w:rsidR="007F5C04" w:rsidRPr="00AA0167">
        <w:rPr>
          <w:rFonts w:ascii="Arial" w:hAnsi="Arial" w:cs="Arial"/>
          <w:color w:val="000000" w:themeColor="text1"/>
          <w:sz w:val="20"/>
          <w:szCs w:val="20"/>
          <w:lang w:val="en-US"/>
        </w:rPr>
        <w:t xml:space="preserve">. </w:t>
      </w:r>
    </w:p>
    <w:p w14:paraId="11259635" w14:textId="77777777" w:rsidR="00B77F51" w:rsidRPr="00AA0167" w:rsidRDefault="00B77F51" w:rsidP="009902CF">
      <w:pPr>
        <w:suppressAutoHyphens/>
        <w:spacing w:after="0"/>
        <w:rPr>
          <w:rFonts w:ascii="Arial" w:hAnsi="Arial" w:cs="Arial"/>
          <w:color w:val="000000" w:themeColor="text1"/>
          <w:sz w:val="20"/>
          <w:szCs w:val="20"/>
          <w:lang w:val="en-US"/>
        </w:rPr>
      </w:pPr>
    </w:p>
    <w:p w14:paraId="6A0023ED" w14:textId="204165A8" w:rsidR="00BE510F" w:rsidRDefault="007F5C04" w:rsidP="00781A94">
      <w:pPr>
        <w:suppressAutoHyphens/>
        <w:spacing w:after="0"/>
        <w:ind w:left="567"/>
        <w:jc w:val="both"/>
        <w:rPr>
          <w:rFonts w:ascii="Arial" w:hAnsi="Arial" w:cs="Arial"/>
          <w:sz w:val="20"/>
          <w:szCs w:val="20"/>
          <w:lang w:val="en-US"/>
        </w:rPr>
      </w:pPr>
      <w:r w:rsidRPr="00AA0167">
        <w:rPr>
          <w:rFonts w:ascii="Arial" w:hAnsi="Arial" w:cs="Arial"/>
          <w:color w:val="000000" w:themeColor="text1"/>
          <w:sz w:val="20"/>
          <w:szCs w:val="20"/>
          <w:lang w:val="en-US"/>
        </w:rPr>
        <w:t>The persons</w:t>
      </w:r>
      <w:r w:rsidR="001D6DC1">
        <w:rPr>
          <w:rFonts w:ascii="Arial" w:hAnsi="Arial" w:cs="Arial"/>
          <w:color w:val="000000" w:themeColor="text1"/>
          <w:sz w:val="20"/>
          <w:szCs w:val="20"/>
          <w:lang w:val="en-US"/>
        </w:rPr>
        <w:t xml:space="preserve"> authorized to issue instructions on behalf</w:t>
      </w:r>
      <w:r w:rsidRPr="00AA0167">
        <w:rPr>
          <w:rFonts w:ascii="Arial" w:hAnsi="Arial" w:cs="Arial"/>
          <w:color w:val="000000" w:themeColor="text1"/>
          <w:sz w:val="20"/>
          <w:szCs w:val="20"/>
          <w:lang w:val="en-US"/>
        </w:rPr>
        <w:t xml:space="preserve"> of the </w:t>
      </w:r>
      <w:r w:rsidR="0063799C">
        <w:rPr>
          <w:rFonts w:ascii="Arial" w:hAnsi="Arial" w:cs="Arial"/>
          <w:color w:val="000000" w:themeColor="text1"/>
          <w:sz w:val="20"/>
          <w:szCs w:val="20"/>
          <w:lang w:val="en-US"/>
        </w:rPr>
        <w:t>Controller</w:t>
      </w:r>
      <w:r w:rsidRPr="00AA0167">
        <w:rPr>
          <w:rFonts w:ascii="Arial" w:hAnsi="Arial" w:cs="Arial"/>
          <w:color w:val="000000" w:themeColor="text1"/>
          <w:sz w:val="20"/>
          <w:szCs w:val="20"/>
          <w:lang w:val="en-US"/>
        </w:rPr>
        <w:t xml:space="preserve"> </w:t>
      </w:r>
      <w:r w:rsidR="001D6DC1">
        <w:rPr>
          <w:rFonts w:ascii="Arial" w:hAnsi="Arial" w:cs="Arial"/>
          <w:color w:val="000000" w:themeColor="text1"/>
          <w:sz w:val="20"/>
          <w:szCs w:val="20"/>
          <w:lang w:val="en-US"/>
        </w:rPr>
        <w:t xml:space="preserve">and the entitled </w:t>
      </w:r>
      <w:r w:rsidR="0063799C">
        <w:rPr>
          <w:rFonts w:ascii="Arial" w:hAnsi="Arial" w:cs="Arial"/>
          <w:sz w:val="20"/>
          <w:szCs w:val="20"/>
          <w:lang w:val="en-US"/>
        </w:rPr>
        <w:t>Processor</w:t>
      </w:r>
      <w:r w:rsidR="001D6DC1">
        <w:rPr>
          <w:rFonts w:ascii="Arial" w:hAnsi="Arial" w:cs="Arial"/>
          <w:sz w:val="20"/>
          <w:szCs w:val="20"/>
          <w:lang w:val="en-US"/>
        </w:rPr>
        <w:t>’s recipients of instructions</w:t>
      </w:r>
      <w:r w:rsidRPr="00AA0167">
        <w:rPr>
          <w:rFonts w:ascii="Arial" w:hAnsi="Arial" w:cs="Arial"/>
          <w:sz w:val="20"/>
          <w:szCs w:val="20"/>
          <w:lang w:val="en-US"/>
        </w:rPr>
        <w:t xml:space="preserve"> are listed in </w:t>
      </w:r>
      <w:r w:rsidR="00781A94">
        <w:rPr>
          <w:rFonts w:ascii="Arial" w:hAnsi="Arial" w:cs="Arial"/>
          <w:sz w:val="20"/>
          <w:szCs w:val="20"/>
          <w:u w:val="single"/>
          <w:lang w:val="en-US"/>
        </w:rPr>
        <w:t>Attachment</w:t>
      </w:r>
      <w:r w:rsidR="00781A94" w:rsidRPr="00AA0167">
        <w:rPr>
          <w:rFonts w:ascii="Arial" w:hAnsi="Arial" w:cs="Arial"/>
          <w:sz w:val="20"/>
          <w:szCs w:val="20"/>
          <w:u w:val="single"/>
          <w:lang w:val="en-US"/>
        </w:rPr>
        <w:t xml:space="preserve"> </w:t>
      </w:r>
      <w:r w:rsidR="0096249D" w:rsidRPr="00AA0167">
        <w:rPr>
          <w:rFonts w:ascii="Arial" w:hAnsi="Arial" w:cs="Arial"/>
          <w:sz w:val="20"/>
          <w:szCs w:val="20"/>
          <w:u w:val="single"/>
          <w:lang w:val="en-US"/>
        </w:rPr>
        <w:t xml:space="preserve">1. </w:t>
      </w:r>
      <w:r w:rsidR="001D6DC1">
        <w:rPr>
          <w:rFonts w:ascii="Arial" w:hAnsi="Arial" w:cs="Arial"/>
          <w:sz w:val="20"/>
          <w:szCs w:val="20"/>
          <w:lang w:val="en-US"/>
        </w:rPr>
        <w:t xml:space="preserve">The </w:t>
      </w:r>
      <w:r w:rsidR="00CE5906">
        <w:rPr>
          <w:rFonts w:ascii="Arial" w:hAnsi="Arial" w:cs="Arial"/>
          <w:sz w:val="20"/>
          <w:szCs w:val="20"/>
          <w:lang w:val="en-US"/>
        </w:rPr>
        <w:t>Parties</w:t>
      </w:r>
      <w:r w:rsidR="001D6DC1">
        <w:rPr>
          <w:rFonts w:ascii="Arial" w:hAnsi="Arial" w:cs="Arial"/>
          <w:sz w:val="20"/>
          <w:szCs w:val="20"/>
          <w:lang w:val="en-US"/>
        </w:rPr>
        <w:t xml:space="preserve"> shall notify each other in </w:t>
      </w:r>
      <w:r w:rsidR="00511CAB">
        <w:rPr>
          <w:rFonts w:ascii="Arial" w:hAnsi="Arial" w:cs="Arial"/>
          <w:sz w:val="20"/>
          <w:szCs w:val="20"/>
          <w:lang w:val="en-US"/>
        </w:rPr>
        <w:t>writing or by email</w:t>
      </w:r>
      <w:r w:rsidR="001D6DC1">
        <w:rPr>
          <w:rFonts w:ascii="Arial" w:hAnsi="Arial" w:cs="Arial"/>
          <w:sz w:val="20"/>
          <w:szCs w:val="20"/>
          <w:lang w:val="en-US"/>
        </w:rPr>
        <w:t xml:space="preserve"> </w:t>
      </w:r>
      <w:r w:rsidR="005334A7">
        <w:rPr>
          <w:rFonts w:ascii="Arial" w:hAnsi="Arial" w:cs="Arial"/>
          <w:sz w:val="20"/>
          <w:szCs w:val="20"/>
          <w:lang w:val="en-US"/>
        </w:rPr>
        <w:t xml:space="preserve">without undue delay </w:t>
      </w:r>
      <w:r w:rsidR="001D6DC1">
        <w:rPr>
          <w:rFonts w:ascii="Arial" w:hAnsi="Arial" w:cs="Arial"/>
          <w:sz w:val="20"/>
          <w:szCs w:val="20"/>
          <w:lang w:val="en-US"/>
        </w:rPr>
        <w:t xml:space="preserve">of any changes to the persons entitled to give or receive </w:t>
      </w:r>
      <w:r w:rsidR="004C7C59" w:rsidRPr="00AA0167">
        <w:rPr>
          <w:rFonts w:ascii="Arial" w:hAnsi="Arial" w:cs="Arial"/>
          <w:sz w:val="20"/>
          <w:szCs w:val="20"/>
          <w:lang w:val="en-US"/>
        </w:rPr>
        <w:t>instructions</w:t>
      </w:r>
      <w:r w:rsidR="00CE5906">
        <w:rPr>
          <w:rFonts w:ascii="Arial" w:hAnsi="Arial" w:cs="Arial"/>
          <w:sz w:val="20"/>
          <w:szCs w:val="20"/>
          <w:lang w:val="en-US"/>
        </w:rPr>
        <w:t>.</w:t>
      </w:r>
      <w:r w:rsidR="00995EFA" w:rsidRPr="00AA0167">
        <w:rPr>
          <w:rFonts w:ascii="Arial" w:hAnsi="Arial" w:cs="Arial"/>
          <w:sz w:val="20"/>
          <w:szCs w:val="20"/>
          <w:lang w:val="en-US"/>
        </w:rPr>
        <w:t xml:space="preserve"> </w:t>
      </w:r>
    </w:p>
    <w:p w14:paraId="226F2F8A" w14:textId="77777777" w:rsidR="009902CF" w:rsidRPr="00E72F04" w:rsidRDefault="009902CF" w:rsidP="009902CF">
      <w:pPr>
        <w:suppressAutoHyphens/>
        <w:spacing w:after="0"/>
        <w:ind w:left="567"/>
        <w:jc w:val="both"/>
        <w:rPr>
          <w:rFonts w:ascii="Arial" w:hAnsi="Arial" w:cs="Arial"/>
          <w:sz w:val="20"/>
          <w:szCs w:val="20"/>
          <w:lang w:val="en-GB"/>
        </w:rPr>
      </w:pPr>
    </w:p>
    <w:p w14:paraId="1E7F7EF3" w14:textId="22BECFB5" w:rsidR="00824521" w:rsidRPr="00AA0167" w:rsidRDefault="00824521" w:rsidP="00E72F04">
      <w:pPr>
        <w:suppressAutoHyphens/>
        <w:rPr>
          <w:rFonts w:ascii="Arial" w:hAnsi="Arial" w:cs="Arial"/>
          <w:b/>
          <w:sz w:val="20"/>
          <w:szCs w:val="20"/>
          <w:lang w:val="en-US"/>
        </w:rPr>
      </w:pPr>
      <w:r w:rsidRPr="00AA0167">
        <w:rPr>
          <w:rFonts w:ascii="Arial" w:hAnsi="Arial" w:cs="Arial"/>
          <w:b/>
          <w:sz w:val="20"/>
          <w:szCs w:val="20"/>
          <w:lang w:val="en-US"/>
        </w:rPr>
        <w:t xml:space="preserve">§ 3 - </w:t>
      </w:r>
      <w:r w:rsidR="006B6D37" w:rsidRPr="006B6D37">
        <w:rPr>
          <w:rFonts w:ascii="Arial" w:eastAsia="Times New Roman" w:hAnsi="Arial" w:cs="Times New Roman"/>
          <w:b/>
          <w:color w:val="000000"/>
          <w:sz w:val="20"/>
          <w:szCs w:val="20"/>
          <w:lang w:val="en-US"/>
        </w:rPr>
        <w:t xml:space="preserve">Processor </w:t>
      </w:r>
      <w:r w:rsidR="001117A1">
        <w:rPr>
          <w:rFonts w:ascii="Arial" w:eastAsia="Times New Roman" w:hAnsi="Arial" w:cs="Times New Roman"/>
          <w:b/>
          <w:color w:val="000000"/>
          <w:sz w:val="20"/>
          <w:szCs w:val="20"/>
          <w:lang w:val="en-US"/>
        </w:rPr>
        <w:t xml:space="preserve">rights and </w:t>
      </w:r>
      <w:r w:rsidR="006B6D37" w:rsidRPr="006B6D37">
        <w:rPr>
          <w:rFonts w:ascii="Arial" w:eastAsia="Times New Roman" w:hAnsi="Arial" w:cs="Times New Roman"/>
          <w:b/>
          <w:color w:val="000000"/>
          <w:sz w:val="20"/>
          <w:szCs w:val="20"/>
          <w:lang w:val="en-US"/>
        </w:rPr>
        <w:t>duties</w:t>
      </w:r>
    </w:p>
    <w:p w14:paraId="1C360480" w14:textId="47CE2426" w:rsidR="00F15C4A" w:rsidRPr="00781A94" w:rsidRDefault="00824521" w:rsidP="000D6F2A">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811035" w:rsidRPr="00AA0167">
        <w:rPr>
          <w:rFonts w:ascii="Arial" w:hAnsi="Arial" w:cs="Arial"/>
          <w:b/>
          <w:bCs/>
          <w:sz w:val="20"/>
          <w:szCs w:val="20"/>
          <w:lang w:val="en-US"/>
        </w:rPr>
        <w:t xml:space="preserve">Role of the </w:t>
      </w:r>
      <w:r w:rsidR="000D6F2A">
        <w:rPr>
          <w:rFonts w:ascii="Arial" w:hAnsi="Arial" w:cs="Arial"/>
          <w:b/>
          <w:bCs/>
          <w:sz w:val="20"/>
          <w:szCs w:val="20"/>
          <w:lang w:val="en-US"/>
        </w:rPr>
        <w:t>Processor</w:t>
      </w:r>
      <w:r w:rsidR="00ED1517" w:rsidRPr="00AA0167">
        <w:rPr>
          <w:rFonts w:ascii="Arial" w:hAnsi="Arial" w:cs="Arial"/>
          <w:b/>
          <w:sz w:val="20"/>
          <w:szCs w:val="20"/>
          <w:lang w:val="en-US"/>
        </w:rPr>
        <w:t xml:space="preserve">. </w:t>
      </w:r>
      <w:r w:rsidR="00F15C4A" w:rsidRPr="00781A94">
        <w:rPr>
          <w:rFonts w:ascii="Arial" w:hAnsi="Arial" w:cs="Arial"/>
          <w:sz w:val="20"/>
          <w:szCs w:val="20"/>
          <w:lang w:val="en-US"/>
        </w:rPr>
        <w:t xml:space="preserve">The </w:t>
      </w:r>
      <w:r w:rsidR="00324272" w:rsidRPr="00781A94">
        <w:rPr>
          <w:rFonts w:ascii="Arial" w:hAnsi="Arial" w:cs="Arial"/>
          <w:sz w:val="20"/>
          <w:szCs w:val="20"/>
          <w:lang w:val="en-US"/>
        </w:rPr>
        <w:t xml:space="preserve">term </w:t>
      </w:r>
      <w:r w:rsidR="00781A94" w:rsidRPr="00781A94">
        <w:rPr>
          <w:rFonts w:ascii="Arial" w:hAnsi="Arial" w:cs="Arial"/>
          <w:sz w:val="20"/>
          <w:szCs w:val="20"/>
          <w:lang w:val="en-US"/>
        </w:rPr>
        <w:t xml:space="preserve">(Sub-) </w:t>
      </w:r>
      <w:r w:rsidR="00324272" w:rsidRPr="00781A94">
        <w:rPr>
          <w:rFonts w:ascii="Arial" w:hAnsi="Arial" w:cs="Arial"/>
          <w:b/>
          <w:bCs/>
          <w:sz w:val="20"/>
          <w:szCs w:val="20"/>
          <w:lang w:val="en-US"/>
        </w:rPr>
        <w:t>“</w:t>
      </w:r>
      <w:r w:rsidR="006B6D37" w:rsidRPr="00781A94">
        <w:rPr>
          <w:rFonts w:ascii="Arial" w:hAnsi="Arial" w:cs="Arial"/>
          <w:b/>
          <w:bCs/>
          <w:sz w:val="20"/>
          <w:szCs w:val="20"/>
          <w:lang w:val="en-US"/>
        </w:rPr>
        <w:t>Processor</w:t>
      </w:r>
      <w:r w:rsidR="00324272" w:rsidRPr="00781A94">
        <w:rPr>
          <w:rFonts w:ascii="Arial" w:hAnsi="Arial" w:cs="Arial"/>
          <w:b/>
          <w:bCs/>
          <w:sz w:val="20"/>
          <w:szCs w:val="20"/>
          <w:lang w:val="en-US"/>
        </w:rPr>
        <w:t>”</w:t>
      </w:r>
      <w:r w:rsidR="00324272" w:rsidRPr="00781A94">
        <w:rPr>
          <w:rFonts w:ascii="Arial" w:hAnsi="Arial" w:cs="Arial"/>
          <w:sz w:val="20"/>
          <w:szCs w:val="20"/>
          <w:lang w:val="en-US"/>
        </w:rPr>
        <w:t xml:space="preserve"> shall have the same</w:t>
      </w:r>
      <w:r w:rsidR="00F15C4A" w:rsidRPr="00781A94">
        <w:rPr>
          <w:rFonts w:ascii="Arial" w:hAnsi="Arial" w:cs="Arial"/>
          <w:sz w:val="20"/>
          <w:szCs w:val="20"/>
          <w:lang w:val="en-US"/>
        </w:rPr>
        <w:t xml:space="preserve"> meaning </w:t>
      </w:r>
      <w:r w:rsidR="00324272" w:rsidRPr="00781A94">
        <w:rPr>
          <w:rFonts w:ascii="Arial" w:hAnsi="Arial" w:cs="Arial"/>
          <w:sz w:val="20"/>
          <w:szCs w:val="20"/>
          <w:lang w:val="en-US"/>
        </w:rPr>
        <w:t>as in</w:t>
      </w:r>
      <w:r w:rsidR="000F2DD6" w:rsidRPr="00781A94">
        <w:rPr>
          <w:rFonts w:ascii="Arial" w:hAnsi="Arial" w:cs="Arial"/>
          <w:sz w:val="20"/>
          <w:szCs w:val="20"/>
          <w:lang w:val="en-US"/>
        </w:rPr>
        <w:t xml:space="preserve"> </w:t>
      </w:r>
      <w:r w:rsidR="00F15C4A" w:rsidRPr="00781A94">
        <w:rPr>
          <w:rFonts w:ascii="Arial" w:hAnsi="Arial" w:cs="Arial"/>
          <w:sz w:val="20"/>
          <w:szCs w:val="20"/>
          <w:lang w:val="en-US"/>
        </w:rPr>
        <w:t>Art. 4</w:t>
      </w:r>
      <w:r w:rsidR="00C60840" w:rsidRPr="00781A94">
        <w:rPr>
          <w:rFonts w:ascii="Arial" w:hAnsi="Arial" w:cs="Arial"/>
          <w:sz w:val="20"/>
          <w:szCs w:val="20"/>
          <w:lang w:val="en-US"/>
        </w:rPr>
        <w:t xml:space="preserve"> </w:t>
      </w:r>
      <w:r w:rsidR="00324272" w:rsidRPr="00781A94">
        <w:rPr>
          <w:rFonts w:ascii="Arial" w:hAnsi="Arial" w:cs="Arial"/>
          <w:sz w:val="20"/>
          <w:szCs w:val="20"/>
          <w:lang w:val="en-US"/>
        </w:rPr>
        <w:t>(</w:t>
      </w:r>
      <w:r w:rsidR="00F15C4A" w:rsidRPr="00781A94">
        <w:rPr>
          <w:rFonts w:ascii="Arial" w:hAnsi="Arial" w:cs="Arial"/>
          <w:sz w:val="20"/>
          <w:szCs w:val="20"/>
          <w:lang w:val="en-US"/>
        </w:rPr>
        <w:t>8</w:t>
      </w:r>
      <w:r w:rsidR="00324272" w:rsidRPr="00781A94">
        <w:rPr>
          <w:rFonts w:ascii="Arial" w:hAnsi="Arial" w:cs="Arial"/>
          <w:sz w:val="20"/>
          <w:szCs w:val="20"/>
          <w:lang w:val="en-US"/>
        </w:rPr>
        <w:t>)</w:t>
      </w:r>
      <w:r w:rsidR="00F15C4A" w:rsidRPr="00781A94">
        <w:rPr>
          <w:rFonts w:ascii="Arial" w:hAnsi="Arial" w:cs="Arial"/>
          <w:sz w:val="20"/>
          <w:szCs w:val="20"/>
          <w:lang w:val="en-US"/>
        </w:rPr>
        <w:t xml:space="preserve"> </w:t>
      </w:r>
      <w:r w:rsidR="006B6D37" w:rsidRPr="00781A94">
        <w:rPr>
          <w:rFonts w:ascii="Arial" w:hAnsi="Arial" w:cs="Arial"/>
          <w:sz w:val="20"/>
          <w:szCs w:val="20"/>
          <w:lang w:val="en-US"/>
        </w:rPr>
        <w:t>of the GDPR</w:t>
      </w:r>
      <w:r w:rsidR="00F15C4A" w:rsidRPr="00781A94">
        <w:rPr>
          <w:rFonts w:ascii="Arial" w:hAnsi="Arial" w:cs="Arial"/>
          <w:sz w:val="20"/>
          <w:szCs w:val="20"/>
          <w:lang w:val="en-US"/>
        </w:rPr>
        <w:t>.</w:t>
      </w:r>
    </w:p>
    <w:p w14:paraId="5F575C45" w14:textId="0CF6FC52" w:rsidR="00A56DCF" w:rsidRPr="00FA5DEC" w:rsidRDefault="00C55BE1" w:rsidP="00781A94">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6B6D37">
        <w:rPr>
          <w:rFonts w:ascii="Arial" w:hAnsi="Arial" w:cs="Arial"/>
          <w:sz w:val="20"/>
          <w:szCs w:val="20"/>
          <w:lang w:val="en-US"/>
        </w:rPr>
        <w:t>Processor</w:t>
      </w:r>
      <w:r w:rsidRPr="00AA0167">
        <w:rPr>
          <w:rFonts w:ascii="Arial" w:hAnsi="Arial" w:cs="Arial"/>
          <w:sz w:val="20"/>
          <w:szCs w:val="20"/>
          <w:lang w:val="en-US"/>
        </w:rPr>
        <w:t xml:space="preserve"> </w:t>
      </w:r>
      <w:r w:rsidR="00781A94">
        <w:rPr>
          <w:rFonts w:ascii="Arial" w:hAnsi="Arial" w:cs="Arial"/>
          <w:sz w:val="20"/>
          <w:szCs w:val="20"/>
          <w:lang w:val="en-US"/>
        </w:rPr>
        <w:t xml:space="preserve">and any person acting under his authority </w:t>
      </w:r>
      <w:r w:rsidR="00AD72E3">
        <w:rPr>
          <w:rFonts w:ascii="Arial" w:hAnsi="Arial" w:cs="Arial"/>
          <w:color w:val="000000" w:themeColor="text1"/>
          <w:sz w:val="20"/>
          <w:szCs w:val="20"/>
          <w:lang w:val="en-US"/>
        </w:rPr>
        <w:t>with</w:t>
      </w:r>
      <w:r w:rsidR="000F2DD6">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 xml:space="preserve">access to the data shall </w:t>
      </w:r>
      <w:r w:rsidR="00225697" w:rsidRPr="00AA0167">
        <w:rPr>
          <w:rFonts w:ascii="Arial" w:hAnsi="Arial" w:cs="Arial"/>
          <w:color w:val="000000" w:themeColor="text1"/>
          <w:sz w:val="20"/>
          <w:szCs w:val="20"/>
          <w:lang w:val="en-US"/>
        </w:rPr>
        <w:t>process</w:t>
      </w:r>
      <w:r w:rsidRPr="00AA0167">
        <w:rPr>
          <w:rFonts w:ascii="Arial" w:hAnsi="Arial" w:cs="Arial"/>
          <w:color w:val="000000" w:themeColor="text1"/>
          <w:sz w:val="20"/>
          <w:szCs w:val="20"/>
          <w:lang w:val="en-US"/>
        </w:rPr>
        <w:t xml:space="preserve"> the data</w:t>
      </w:r>
      <w:r w:rsidR="00824521" w:rsidRPr="00AA0167">
        <w:rPr>
          <w:rFonts w:ascii="Arial" w:hAnsi="Arial" w:cs="Arial"/>
          <w:color w:val="000000" w:themeColor="text1"/>
          <w:sz w:val="20"/>
          <w:szCs w:val="20"/>
          <w:lang w:val="en-US"/>
        </w:rPr>
        <w:t xml:space="preserve"> exclusively for the </w:t>
      </w:r>
      <w:r w:rsidR="0090352E" w:rsidRPr="00AA0167">
        <w:rPr>
          <w:rFonts w:ascii="Arial" w:hAnsi="Arial" w:cs="Arial"/>
          <w:color w:val="000000" w:themeColor="text1"/>
          <w:sz w:val="20"/>
          <w:szCs w:val="20"/>
          <w:lang w:val="en-US"/>
        </w:rPr>
        <w:t>purposes specified</w:t>
      </w:r>
      <w:r w:rsidR="00225697" w:rsidRPr="00AA0167">
        <w:rPr>
          <w:rFonts w:ascii="Arial" w:hAnsi="Arial" w:cs="Arial"/>
          <w:color w:val="000000" w:themeColor="text1"/>
          <w:sz w:val="20"/>
          <w:szCs w:val="20"/>
          <w:lang w:val="en-US"/>
        </w:rPr>
        <w:t xml:space="preserve"> in </w:t>
      </w:r>
      <w:r w:rsidR="00781A94" w:rsidRPr="00781A94">
        <w:rPr>
          <w:rFonts w:ascii="Arial" w:hAnsi="Arial" w:cs="Arial"/>
          <w:sz w:val="20"/>
          <w:szCs w:val="20"/>
          <w:u w:val="single"/>
          <w:lang w:val="en-US"/>
        </w:rPr>
        <w:t xml:space="preserve">Attachment </w:t>
      </w:r>
      <w:r w:rsidR="00225697" w:rsidRPr="00AA0167">
        <w:rPr>
          <w:rFonts w:ascii="Arial" w:hAnsi="Arial" w:cs="Arial"/>
          <w:color w:val="000000" w:themeColor="text1"/>
          <w:sz w:val="20"/>
          <w:szCs w:val="20"/>
          <w:u w:val="single"/>
          <w:lang w:val="en-US"/>
        </w:rPr>
        <w:t>1</w:t>
      </w:r>
      <w:r w:rsidR="00225697" w:rsidRPr="00AA0167">
        <w:rPr>
          <w:rFonts w:ascii="Arial" w:hAnsi="Arial" w:cs="Arial"/>
          <w:color w:val="000000" w:themeColor="text1"/>
          <w:sz w:val="20"/>
          <w:szCs w:val="20"/>
          <w:lang w:val="en-US"/>
        </w:rPr>
        <w:t xml:space="preserve"> and within the framework of the </w:t>
      </w:r>
      <w:r w:rsidR="00B62E65">
        <w:rPr>
          <w:rFonts w:ascii="Arial" w:hAnsi="Arial" w:cs="Arial"/>
          <w:color w:val="000000" w:themeColor="text1"/>
          <w:sz w:val="20"/>
          <w:szCs w:val="20"/>
          <w:lang w:val="en-US"/>
        </w:rPr>
        <w:t>Principle Agreement</w:t>
      </w:r>
      <w:r w:rsidR="00225697" w:rsidRPr="00AA0167">
        <w:rPr>
          <w:rFonts w:ascii="Arial" w:hAnsi="Arial" w:cs="Arial"/>
          <w:color w:val="000000" w:themeColor="text1"/>
          <w:sz w:val="20"/>
          <w:szCs w:val="20"/>
          <w:lang w:val="en-US"/>
        </w:rPr>
        <w:t xml:space="preserve"> in </w:t>
      </w:r>
      <w:r w:rsidR="00824521" w:rsidRPr="00AA0167">
        <w:rPr>
          <w:rFonts w:ascii="Arial" w:hAnsi="Arial" w:cs="Arial"/>
          <w:color w:val="000000" w:themeColor="text1"/>
          <w:sz w:val="20"/>
          <w:szCs w:val="20"/>
          <w:lang w:val="en-US"/>
        </w:rPr>
        <w:t xml:space="preserve">accordance with </w:t>
      </w:r>
      <w:r w:rsidRPr="00AA0167">
        <w:rPr>
          <w:rFonts w:ascii="Arial" w:hAnsi="Arial" w:cs="Arial"/>
          <w:color w:val="000000" w:themeColor="text1"/>
          <w:sz w:val="20"/>
          <w:szCs w:val="20"/>
          <w:lang w:val="en-US"/>
        </w:rPr>
        <w:t xml:space="preserve">the </w:t>
      </w:r>
      <w:r w:rsidR="00B62E65">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 xml:space="preserve">'s </w:t>
      </w:r>
      <w:r w:rsidR="00824521" w:rsidRPr="00FA5DEC">
        <w:rPr>
          <w:rFonts w:ascii="Arial" w:hAnsi="Arial" w:cs="Arial"/>
          <w:sz w:val="20"/>
          <w:szCs w:val="20"/>
          <w:lang w:val="en-US"/>
        </w:rPr>
        <w:t>instructions</w:t>
      </w:r>
      <w:r w:rsidR="006F5C9A" w:rsidRPr="00FA5DEC">
        <w:rPr>
          <w:rFonts w:ascii="Arial" w:hAnsi="Arial" w:cs="Arial"/>
          <w:sz w:val="20"/>
          <w:szCs w:val="20"/>
          <w:lang w:val="en-US"/>
        </w:rPr>
        <w:t xml:space="preserve"> – including with regard to transfers of personal data to a third country or an international </w:t>
      </w:r>
      <w:r w:rsidR="00F9422D" w:rsidRPr="00FA5DEC">
        <w:rPr>
          <w:rFonts w:ascii="Arial" w:hAnsi="Arial" w:cs="Arial"/>
          <w:sz w:val="20"/>
          <w:szCs w:val="20"/>
          <w:lang w:val="en-US"/>
        </w:rPr>
        <w:t>organization-</w:t>
      </w:r>
      <w:r w:rsidR="00824521" w:rsidRPr="00FA5DEC">
        <w:rPr>
          <w:rFonts w:ascii="Arial" w:hAnsi="Arial" w:cs="Arial"/>
          <w:sz w:val="20"/>
          <w:szCs w:val="20"/>
          <w:lang w:val="en-US"/>
        </w:rPr>
        <w:t>, unless the</w:t>
      </w:r>
      <w:r w:rsidRPr="00FA5DEC">
        <w:rPr>
          <w:rFonts w:ascii="Arial" w:hAnsi="Arial" w:cs="Arial"/>
          <w:sz w:val="20"/>
          <w:szCs w:val="20"/>
          <w:lang w:val="en-US"/>
        </w:rPr>
        <w:t xml:space="preserve"> </w:t>
      </w:r>
      <w:r w:rsidR="00B62E65" w:rsidRPr="00FA5DEC">
        <w:rPr>
          <w:rFonts w:ascii="Arial" w:hAnsi="Arial" w:cs="Arial"/>
          <w:sz w:val="20"/>
          <w:szCs w:val="20"/>
          <w:lang w:val="en-US"/>
        </w:rPr>
        <w:t>Processor</w:t>
      </w:r>
      <w:r w:rsidR="00AB0C01" w:rsidRPr="00FA5DEC">
        <w:rPr>
          <w:rFonts w:ascii="Arial" w:hAnsi="Arial" w:cs="Arial"/>
          <w:sz w:val="20"/>
          <w:szCs w:val="20"/>
          <w:lang w:val="en-US"/>
        </w:rPr>
        <w:t xml:space="preserve"> is obliged</w:t>
      </w:r>
      <w:r w:rsidR="00824521" w:rsidRPr="00FA5DEC">
        <w:rPr>
          <w:rFonts w:ascii="Arial" w:hAnsi="Arial" w:cs="Arial"/>
          <w:sz w:val="20"/>
          <w:szCs w:val="20"/>
          <w:lang w:val="en-US"/>
        </w:rPr>
        <w:t xml:space="preserve"> by </w:t>
      </w:r>
      <w:r w:rsidR="002134C4" w:rsidRPr="00FA5DEC">
        <w:rPr>
          <w:rFonts w:ascii="Arial" w:hAnsi="Arial" w:cs="Arial"/>
          <w:sz w:val="20"/>
          <w:szCs w:val="20"/>
          <w:lang w:val="en-US"/>
        </w:rPr>
        <w:t xml:space="preserve">Union or Member State </w:t>
      </w:r>
      <w:r w:rsidR="00824521" w:rsidRPr="00FA5DEC">
        <w:rPr>
          <w:rFonts w:ascii="Arial" w:hAnsi="Arial" w:cs="Arial"/>
          <w:sz w:val="20"/>
          <w:szCs w:val="20"/>
          <w:lang w:val="en-US"/>
        </w:rPr>
        <w:t xml:space="preserve">law to </w:t>
      </w:r>
      <w:r w:rsidR="00AD72E3" w:rsidRPr="00FA5DEC">
        <w:rPr>
          <w:rFonts w:ascii="Arial" w:hAnsi="Arial" w:cs="Arial"/>
          <w:sz w:val="20"/>
          <w:szCs w:val="20"/>
          <w:lang w:val="en-US"/>
        </w:rPr>
        <w:t xml:space="preserve">process the data in </w:t>
      </w:r>
      <w:r w:rsidR="005334A7" w:rsidRPr="00FA5DEC">
        <w:rPr>
          <w:rFonts w:ascii="Arial" w:hAnsi="Arial" w:cs="Arial"/>
          <w:sz w:val="20"/>
          <w:szCs w:val="20"/>
          <w:lang w:val="en-US"/>
        </w:rPr>
        <w:t xml:space="preserve">a certain </w:t>
      </w:r>
      <w:r w:rsidR="00AD72E3" w:rsidRPr="00FA5DEC">
        <w:rPr>
          <w:rFonts w:ascii="Arial" w:hAnsi="Arial" w:cs="Arial"/>
          <w:sz w:val="20"/>
          <w:szCs w:val="20"/>
          <w:lang w:val="en-US"/>
        </w:rPr>
        <w:t xml:space="preserve">way. In such a case, the Processor shall inform the </w:t>
      </w:r>
      <w:r w:rsidR="000059F0" w:rsidRPr="00FA5DEC">
        <w:rPr>
          <w:rFonts w:ascii="Arial" w:hAnsi="Arial" w:cs="Arial"/>
          <w:sz w:val="20"/>
          <w:szCs w:val="20"/>
          <w:lang w:val="en-US"/>
        </w:rPr>
        <w:t xml:space="preserve">Controller </w:t>
      </w:r>
      <w:r w:rsidR="00AD72E3" w:rsidRPr="00FA5DEC">
        <w:rPr>
          <w:rFonts w:ascii="Arial" w:hAnsi="Arial" w:cs="Arial"/>
          <w:sz w:val="20"/>
          <w:szCs w:val="20"/>
          <w:lang w:val="en-US"/>
        </w:rPr>
        <w:t>of that legal requirement</w:t>
      </w:r>
      <w:r w:rsidR="002134C4" w:rsidRPr="00FA5DEC">
        <w:rPr>
          <w:rFonts w:ascii="Arial" w:hAnsi="Arial" w:cs="Arial"/>
          <w:sz w:val="20"/>
          <w:szCs w:val="20"/>
          <w:lang w:val="en-US"/>
        </w:rPr>
        <w:t xml:space="preserve"> before processing</w:t>
      </w:r>
      <w:r w:rsidR="00AD72E3" w:rsidRPr="00FA5DEC">
        <w:rPr>
          <w:rFonts w:ascii="Arial" w:hAnsi="Arial" w:cs="Arial"/>
          <w:sz w:val="20"/>
          <w:szCs w:val="20"/>
          <w:lang w:val="en-US"/>
        </w:rPr>
        <w:t>, unless</w:t>
      </w:r>
      <w:r w:rsidR="00362869" w:rsidRPr="00FA5DEC">
        <w:rPr>
          <w:rFonts w:ascii="Arial" w:hAnsi="Arial" w:cs="Arial"/>
          <w:sz w:val="20"/>
          <w:szCs w:val="20"/>
          <w:lang w:val="en-US"/>
        </w:rPr>
        <w:t xml:space="preserve"> </w:t>
      </w:r>
      <w:r w:rsidR="002134C4" w:rsidRPr="00FA5DEC">
        <w:rPr>
          <w:rFonts w:ascii="Arial" w:hAnsi="Arial" w:cs="Arial"/>
          <w:sz w:val="20"/>
          <w:szCs w:val="20"/>
          <w:lang w:val="en-US"/>
        </w:rPr>
        <w:t>that</w:t>
      </w:r>
      <w:r w:rsidR="00362869" w:rsidRPr="00FA5DEC">
        <w:rPr>
          <w:rFonts w:ascii="Arial" w:hAnsi="Arial" w:cs="Arial"/>
          <w:sz w:val="20"/>
          <w:szCs w:val="20"/>
          <w:lang w:val="en-US"/>
        </w:rPr>
        <w:t xml:space="preserve"> </w:t>
      </w:r>
      <w:r w:rsidR="00AD72E3" w:rsidRPr="00FA5DEC">
        <w:rPr>
          <w:rFonts w:ascii="Arial" w:hAnsi="Arial" w:cs="Arial"/>
          <w:sz w:val="20"/>
          <w:szCs w:val="20"/>
          <w:lang w:val="en-US"/>
        </w:rPr>
        <w:t xml:space="preserve">law prohibits such notification </w:t>
      </w:r>
      <w:r w:rsidR="002134C4" w:rsidRPr="00FA5DEC">
        <w:rPr>
          <w:rFonts w:ascii="Arial" w:hAnsi="Arial" w:cs="Arial"/>
          <w:sz w:val="20"/>
          <w:szCs w:val="20"/>
          <w:lang w:val="en-US"/>
        </w:rPr>
        <w:t>on important grounds of public interest (</w:t>
      </w:r>
      <w:r w:rsidR="00AD72E3" w:rsidRPr="00FA5DEC">
        <w:rPr>
          <w:rFonts w:ascii="Arial" w:hAnsi="Arial" w:cs="Arial"/>
          <w:sz w:val="20"/>
          <w:szCs w:val="20"/>
          <w:lang w:val="en-US"/>
        </w:rPr>
        <w:t>Art. 28</w:t>
      </w:r>
      <w:r w:rsidR="00C60840" w:rsidRPr="00FA5DEC">
        <w:rPr>
          <w:rFonts w:ascii="Arial" w:hAnsi="Arial" w:cs="Arial"/>
          <w:sz w:val="20"/>
          <w:szCs w:val="20"/>
          <w:lang w:val="en-US"/>
        </w:rPr>
        <w:t xml:space="preserve"> </w:t>
      </w:r>
      <w:r w:rsidR="00AD72E3" w:rsidRPr="00FA5DEC">
        <w:rPr>
          <w:rFonts w:ascii="Arial" w:hAnsi="Arial" w:cs="Arial"/>
          <w:sz w:val="20"/>
          <w:szCs w:val="20"/>
          <w:lang w:val="en-US"/>
        </w:rPr>
        <w:t>(3)</w:t>
      </w:r>
      <w:r w:rsidR="00362869" w:rsidRPr="00FA5DEC">
        <w:rPr>
          <w:rFonts w:ascii="Arial" w:hAnsi="Arial" w:cs="Arial"/>
          <w:sz w:val="20"/>
          <w:szCs w:val="20"/>
          <w:lang w:val="en-US"/>
        </w:rPr>
        <w:t xml:space="preserve"> (</w:t>
      </w:r>
      <w:r w:rsidR="002A2F24" w:rsidRPr="00FA5DEC">
        <w:rPr>
          <w:rFonts w:ascii="Arial" w:hAnsi="Arial" w:cs="Arial"/>
          <w:sz w:val="20"/>
          <w:szCs w:val="20"/>
          <w:lang w:val="en-US"/>
        </w:rPr>
        <w:t>2</w:t>
      </w:r>
      <w:r w:rsidR="002A2F24" w:rsidRPr="00FA5DEC">
        <w:rPr>
          <w:rFonts w:ascii="Arial" w:hAnsi="Arial" w:cs="Arial"/>
          <w:sz w:val="20"/>
          <w:szCs w:val="20"/>
          <w:vertAlign w:val="superscript"/>
          <w:lang w:val="en-US"/>
        </w:rPr>
        <w:t>nd</w:t>
      </w:r>
      <w:r w:rsidR="002A2F24" w:rsidRPr="00FA5DEC">
        <w:rPr>
          <w:rFonts w:ascii="Arial" w:hAnsi="Arial" w:cs="Arial"/>
          <w:sz w:val="20"/>
          <w:szCs w:val="20"/>
          <w:lang w:val="en-US"/>
        </w:rPr>
        <w:t xml:space="preserve"> sentence</w:t>
      </w:r>
      <w:r w:rsidR="00362869" w:rsidRPr="00FA5DEC">
        <w:rPr>
          <w:rFonts w:ascii="Arial" w:hAnsi="Arial" w:cs="Arial"/>
          <w:sz w:val="20"/>
          <w:szCs w:val="20"/>
          <w:lang w:val="en-US"/>
        </w:rPr>
        <w:t xml:space="preserve">) </w:t>
      </w:r>
      <w:r w:rsidR="00AD72E3" w:rsidRPr="00FA5DEC">
        <w:rPr>
          <w:rFonts w:ascii="Arial" w:hAnsi="Arial" w:cs="Arial"/>
          <w:sz w:val="20"/>
          <w:szCs w:val="20"/>
          <w:lang w:val="en-US"/>
        </w:rPr>
        <w:t>(a) of the GDPR</w:t>
      </w:r>
      <w:r w:rsidR="002134C4" w:rsidRPr="00FA5DEC">
        <w:rPr>
          <w:rFonts w:ascii="Arial" w:hAnsi="Arial" w:cs="Arial"/>
          <w:sz w:val="20"/>
          <w:szCs w:val="20"/>
          <w:lang w:val="en-US"/>
        </w:rPr>
        <w:t>)</w:t>
      </w:r>
      <w:r w:rsidR="00AD72E3" w:rsidRPr="00FA5DEC">
        <w:rPr>
          <w:rFonts w:ascii="Arial" w:hAnsi="Arial" w:cs="Arial"/>
          <w:sz w:val="20"/>
          <w:szCs w:val="20"/>
          <w:lang w:val="en-US"/>
        </w:rPr>
        <w:t>.</w:t>
      </w:r>
      <w:r w:rsidR="000F2DD6" w:rsidRPr="00FA5DEC">
        <w:rPr>
          <w:rFonts w:ascii="Arial" w:hAnsi="Arial" w:cs="Arial"/>
          <w:sz w:val="20"/>
          <w:szCs w:val="20"/>
          <w:lang w:val="en-US"/>
        </w:rPr>
        <w:t xml:space="preserve"> </w:t>
      </w:r>
    </w:p>
    <w:p w14:paraId="357B9EA1" w14:textId="77777777" w:rsidR="00963F65" w:rsidRPr="00FA5DEC" w:rsidRDefault="002E7557" w:rsidP="00E72F04">
      <w:pPr>
        <w:suppressAutoHyphens/>
        <w:ind w:left="567"/>
        <w:jc w:val="both"/>
        <w:rPr>
          <w:rFonts w:ascii="Arial" w:hAnsi="Arial" w:cs="Arial"/>
          <w:sz w:val="20"/>
          <w:szCs w:val="20"/>
          <w:lang w:val="en-US"/>
        </w:rPr>
      </w:pPr>
      <w:r w:rsidRPr="00FA5DEC">
        <w:rPr>
          <w:rFonts w:ascii="Arial" w:hAnsi="Arial" w:cs="Arial"/>
          <w:sz w:val="20"/>
          <w:szCs w:val="20"/>
          <w:lang w:val="en-US"/>
        </w:rPr>
        <w:t xml:space="preserve">The </w:t>
      </w:r>
      <w:r w:rsidR="00B62E65" w:rsidRPr="00FA5DEC">
        <w:rPr>
          <w:rFonts w:ascii="Arial" w:hAnsi="Arial" w:cs="Arial"/>
          <w:sz w:val="20"/>
          <w:szCs w:val="20"/>
          <w:lang w:val="en-US"/>
        </w:rPr>
        <w:t>Processor</w:t>
      </w:r>
      <w:r w:rsidRPr="00FA5DEC">
        <w:rPr>
          <w:rFonts w:ascii="Arial" w:hAnsi="Arial" w:cs="Arial"/>
          <w:sz w:val="20"/>
          <w:szCs w:val="20"/>
          <w:lang w:val="en-US"/>
        </w:rPr>
        <w:t xml:space="preserve"> shall document the instructions given to him in a suitable, clear form and shall make this</w:t>
      </w:r>
      <w:r w:rsidR="00B5165D" w:rsidRPr="00FA5DEC">
        <w:rPr>
          <w:rFonts w:ascii="Arial" w:hAnsi="Arial" w:cs="Arial"/>
          <w:sz w:val="20"/>
          <w:szCs w:val="20"/>
          <w:lang w:val="en-US"/>
        </w:rPr>
        <w:t xml:space="preserve"> documentation available </w:t>
      </w:r>
      <w:r w:rsidR="00E324DD" w:rsidRPr="00FA5DEC">
        <w:rPr>
          <w:rFonts w:ascii="Arial" w:hAnsi="Arial" w:cs="Arial"/>
          <w:sz w:val="20"/>
          <w:szCs w:val="20"/>
          <w:lang w:val="en-US"/>
        </w:rPr>
        <w:t xml:space="preserve">to the </w:t>
      </w:r>
      <w:r w:rsidR="00E52B28" w:rsidRPr="00FA5DEC">
        <w:rPr>
          <w:rFonts w:ascii="Arial" w:hAnsi="Arial" w:cs="Arial"/>
          <w:sz w:val="20"/>
          <w:szCs w:val="20"/>
          <w:lang w:val="en-US"/>
        </w:rPr>
        <w:t>Controller</w:t>
      </w:r>
      <w:r w:rsidR="00E324DD" w:rsidRPr="00FA5DEC">
        <w:rPr>
          <w:rFonts w:ascii="Arial" w:hAnsi="Arial" w:cs="Arial"/>
          <w:sz w:val="20"/>
          <w:szCs w:val="20"/>
          <w:lang w:val="en-US"/>
        </w:rPr>
        <w:t xml:space="preserve"> </w:t>
      </w:r>
      <w:r w:rsidR="00B5165D" w:rsidRPr="00FA5DEC">
        <w:rPr>
          <w:rFonts w:ascii="Arial" w:hAnsi="Arial" w:cs="Arial"/>
          <w:sz w:val="20"/>
          <w:szCs w:val="20"/>
          <w:lang w:val="en-US"/>
        </w:rPr>
        <w:t xml:space="preserve">on </w:t>
      </w:r>
      <w:r w:rsidR="00963F65" w:rsidRPr="00FA5DEC">
        <w:rPr>
          <w:rFonts w:ascii="Arial" w:hAnsi="Arial" w:cs="Arial"/>
          <w:sz w:val="20"/>
          <w:szCs w:val="20"/>
          <w:lang w:val="en-US"/>
        </w:rPr>
        <w:t>request.</w:t>
      </w:r>
    </w:p>
    <w:p w14:paraId="62815EFA" w14:textId="14F957B2" w:rsidR="000F2DD6" w:rsidRPr="00FA5DEC" w:rsidRDefault="00824521" w:rsidP="00781A94">
      <w:pPr>
        <w:suppressAutoHyphens/>
        <w:ind w:left="567"/>
        <w:jc w:val="both"/>
        <w:rPr>
          <w:rFonts w:ascii="Arial" w:hAnsi="Arial" w:cs="Arial"/>
          <w:sz w:val="20"/>
          <w:szCs w:val="20"/>
          <w:lang w:val="en-US"/>
        </w:rPr>
      </w:pPr>
      <w:r w:rsidRPr="00FA5DEC">
        <w:rPr>
          <w:rFonts w:ascii="Arial" w:hAnsi="Arial" w:cs="Arial"/>
          <w:sz w:val="20"/>
          <w:szCs w:val="20"/>
          <w:lang w:val="en-US"/>
        </w:rPr>
        <w:t>Any specific instructions at the</w:t>
      </w:r>
      <w:r w:rsidR="004C736B" w:rsidRPr="00FA5DEC">
        <w:rPr>
          <w:rFonts w:ascii="Arial" w:hAnsi="Arial" w:cs="Arial"/>
          <w:sz w:val="20"/>
          <w:szCs w:val="20"/>
          <w:lang w:val="en-US"/>
        </w:rPr>
        <w:t xml:space="preserve"> commencement</w:t>
      </w:r>
      <w:r w:rsidRPr="00FA5DEC">
        <w:rPr>
          <w:rFonts w:ascii="Arial" w:hAnsi="Arial" w:cs="Arial"/>
          <w:sz w:val="20"/>
          <w:szCs w:val="20"/>
          <w:lang w:val="en-US"/>
        </w:rPr>
        <w:t xml:space="preserve"> of the </w:t>
      </w:r>
      <w:r w:rsidR="00E52B28" w:rsidRPr="00FA5DEC">
        <w:rPr>
          <w:rFonts w:ascii="Arial" w:hAnsi="Arial" w:cs="Arial"/>
          <w:sz w:val="20"/>
          <w:szCs w:val="20"/>
          <w:lang w:val="en-US"/>
        </w:rPr>
        <w:t>A</w:t>
      </w:r>
      <w:r w:rsidR="00FE3329" w:rsidRPr="00FA5DEC">
        <w:rPr>
          <w:rFonts w:ascii="Arial" w:hAnsi="Arial" w:cs="Arial"/>
          <w:sz w:val="20"/>
          <w:szCs w:val="20"/>
          <w:lang w:val="en-US"/>
        </w:rPr>
        <w:t>greement</w:t>
      </w:r>
      <w:r w:rsidRPr="00FA5DEC">
        <w:rPr>
          <w:rFonts w:ascii="Arial" w:hAnsi="Arial" w:cs="Arial"/>
          <w:sz w:val="20"/>
          <w:szCs w:val="20"/>
          <w:lang w:val="en-US"/>
        </w:rPr>
        <w:t xml:space="preserve"> are </w:t>
      </w:r>
      <w:r w:rsidR="00FE3329" w:rsidRPr="00FA5DEC">
        <w:rPr>
          <w:rFonts w:ascii="Arial" w:hAnsi="Arial" w:cs="Arial"/>
          <w:sz w:val="20"/>
          <w:szCs w:val="20"/>
          <w:lang w:val="en-US"/>
        </w:rPr>
        <w:t>stipulated</w:t>
      </w:r>
      <w:r w:rsidR="00963F65" w:rsidRPr="00FA5DEC">
        <w:rPr>
          <w:rFonts w:ascii="Arial" w:hAnsi="Arial" w:cs="Arial"/>
          <w:sz w:val="20"/>
          <w:szCs w:val="20"/>
          <w:lang w:val="en-US"/>
        </w:rPr>
        <w:t xml:space="preserve"> in </w:t>
      </w:r>
      <w:r w:rsidR="00781A94" w:rsidRPr="00FA5DEC">
        <w:rPr>
          <w:rFonts w:ascii="Arial" w:hAnsi="Arial" w:cs="Arial"/>
          <w:sz w:val="20"/>
          <w:szCs w:val="20"/>
          <w:u w:val="single"/>
          <w:lang w:val="en-US"/>
        </w:rPr>
        <w:t xml:space="preserve">Attachment </w:t>
      </w:r>
      <w:r w:rsidR="00A17966" w:rsidRPr="00FA5DEC">
        <w:rPr>
          <w:rFonts w:ascii="Arial" w:hAnsi="Arial" w:cs="Arial"/>
          <w:sz w:val="20"/>
          <w:szCs w:val="20"/>
          <w:u w:val="single"/>
          <w:lang w:val="en-US"/>
        </w:rPr>
        <w:t>1</w:t>
      </w:r>
      <w:r w:rsidR="00A17966" w:rsidRPr="00FA5DEC">
        <w:rPr>
          <w:rFonts w:ascii="Arial" w:hAnsi="Arial" w:cs="Arial"/>
          <w:sz w:val="20"/>
          <w:szCs w:val="20"/>
          <w:lang w:val="en-US"/>
        </w:rPr>
        <w:t xml:space="preserve">. Copies or duplicates of personal data will not be made without the knowledge of the </w:t>
      </w:r>
      <w:r w:rsidR="00FE3329" w:rsidRPr="00FA5DEC">
        <w:rPr>
          <w:rFonts w:ascii="Arial" w:hAnsi="Arial" w:cs="Arial"/>
          <w:sz w:val="20"/>
          <w:szCs w:val="20"/>
          <w:lang w:val="en-US"/>
        </w:rPr>
        <w:t>Controller</w:t>
      </w:r>
      <w:r w:rsidR="00A17966" w:rsidRPr="00FA5DEC">
        <w:rPr>
          <w:rFonts w:ascii="Arial" w:hAnsi="Arial" w:cs="Arial"/>
          <w:sz w:val="20"/>
          <w:szCs w:val="20"/>
          <w:lang w:val="en-US"/>
        </w:rPr>
        <w:t xml:space="preserve">. </w:t>
      </w:r>
      <w:r w:rsidR="00FE3329" w:rsidRPr="00FA5DEC">
        <w:rPr>
          <w:rFonts w:ascii="Arial" w:hAnsi="Arial" w:cs="Arial"/>
          <w:sz w:val="20"/>
          <w:szCs w:val="20"/>
          <w:lang w:val="en-US"/>
        </w:rPr>
        <w:t>Exceptions to this</w:t>
      </w:r>
      <w:r w:rsidR="00A17966" w:rsidRPr="00FA5DEC">
        <w:rPr>
          <w:rFonts w:ascii="Arial" w:hAnsi="Arial" w:cs="Arial"/>
          <w:sz w:val="20"/>
          <w:szCs w:val="20"/>
          <w:lang w:val="en-US"/>
        </w:rPr>
        <w:t xml:space="preserve"> are back-up copies, insofar as they</w:t>
      </w:r>
      <w:r w:rsidR="00963F65" w:rsidRPr="00FA5DEC">
        <w:rPr>
          <w:rFonts w:ascii="Arial" w:hAnsi="Arial" w:cs="Arial"/>
          <w:sz w:val="20"/>
          <w:szCs w:val="20"/>
          <w:lang w:val="en-US"/>
        </w:rPr>
        <w:t xml:space="preserve"> are necessary </w:t>
      </w:r>
      <w:r w:rsidR="00A17966" w:rsidRPr="00FA5DEC">
        <w:rPr>
          <w:rFonts w:ascii="Arial" w:hAnsi="Arial" w:cs="Arial"/>
          <w:sz w:val="20"/>
          <w:szCs w:val="20"/>
          <w:lang w:val="en-US"/>
        </w:rPr>
        <w:t xml:space="preserve">to </w:t>
      </w:r>
      <w:r w:rsidR="00FE3329" w:rsidRPr="00FA5DEC">
        <w:rPr>
          <w:rFonts w:ascii="Arial" w:hAnsi="Arial" w:cs="Arial"/>
          <w:sz w:val="20"/>
          <w:szCs w:val="20"/>
          <w:lang w:val="en-US"/>
        </w:rPr>
        <w:t>guarantee</w:t>
      </w:r>
      <w:r w:rsidR="00A17966" w:rsidRPr="00FA5DEC">
        <w:rPr>
          <w:rFonts w:ascii="Arial" w:hAnsi="Arial" w:cs="Arial"/>
          <w:sz w:val="20"/>
          <w:szCs w:val="20"/>
          <w:lang w:val="en-US"/>
        </w:rPr>
        <w:t xml:space="preserve"> proper data processing, as well as data required to comply with </w:t>
      </w:r>
      <w:r w:rsidR="00FE3329" w:rsidRPr="00FA5DEC">
        <w:rPr>
          <w:rFonts w:ascii="Arial" w:hAnsi="Arial" w:cs="Arial"/>
          <w:sz w:val="20"/>
          <w:szCs w:val="20"/>
          <w:lang w:val="en-US"/>
        </w:rPr>
        <w:t xml:space="preserve">mandatory </w:t>
      </w:r>
      <w:r w:rsidR="0095091A" w:rsidRPr="00FA5DEC">
        <w:rPr>
          <w:rFonts w:ascii="Arial" w:hAnsi="Arial" w:cs="Arial"/>
          <w:sz w:val="20"/>
          <w:szCs w:val="20"/>
          <w:lang w:val="en-US"/>
        </w:rPr>
        <w:t xml:space="preserve">retention </w:t>
      </w:r>
      <w:r w:rsidR="00FE3329" w:rsidRPr="00FA5DEC">
        <w:rPr>
          <w:rFonts w:ascii="Arial" w:hAnsi="Arial" w:cs="Arial"/>
          <w:sz w:val="20"/>
          <w:szCs w:val="20"/>
          <w:lang w:val="en-US"/>
        </w:rPr>
        <w:t>periods defined by law</w:t>
      </w:r>
      <w:r w:rsidR="00A17966" w:rsidRPr="00FA5DEC">
        <w:rPr>
          <w:rFonts w:ascii="Arial" w:hAnsi="Arial" w:cs="Arial"/>
          <w:sz w:val="20"/>
          <w:szCs w:val="20"/>
          <w:lang w:val="en-US"/>
        </w:rPr>
        <w:t xml:space="preserve">. </w:t>
      </w:r>
    </w:p>
    <w:p w14:paraId="18258A85" w14:textId="3393DD29" w:rsidR="00315690" w:rsidRDefault="00ED1517" w:rsidP="0036256E">
      <w:pPr>
        <w:suppressAutoHyphens/>
        <w:ind w:left="567" w:hanging="567"/>
        <w:jc w:val="both"/>
        <w:rPr>
          <w:rFonts w:ascii="Arial" w:hAnsi="Arial" w:cs="Arial"/>
          <w:color w:val="000000" w:themeColor="text1"/>
          <w:sz w:val="20"/>
          <w:szCs w:val="20"/>
          <w:lang w:val="en-US"/>
        </w:rPr>
      </w:pPr>
      <w:r w:rsidRPr="00FA5DEC">
        <w:rPr>
          <w:rFonts w:ascii="Arial" w:hAnsi="Arial" w:cs="Arial"/>
          <w:sz w:val="20"/>
          <w:szCs w:val="20"/>
          <w:lang w:val="en-US"/>
        </w:rPr>
        <w:t>2</w:t>
      </w:r>
      <w:r w:rsidR="00824521" w:rsidRPr="00FA5DEC">
        <w:rPr>
          <w:rFonts w:ascii="Arial" w:hAnsi="Arial" w:cs="Arial"/>
          <w:sz w:val="20"/>
          <w:szCs w:val="20"/>
          <w:lang w:val="en-US"/>
        </w:rPr>
        <w:t>.</w:t>
      </w:r>
      <w:r w:rsidR="00824521" w:rsidRPr="00FA5DEC">
        <w:rPr>
          <w:rFonts w:ascii="Arial" w:hAnsi="Arial" w:cs="Arial"/>
          <w:sz w:val="20"/>
          <w:szCs w:val="20"/>
          <w:lang w:val="en-US"/>
        </w:rPr>
        <w:tab/>
      </w:r>
      <w:r w:rsidR="009E5BAF" w:rsidRPr="00FA5DEC">
        <w:rPr>
          <w:rFonts w:ascii="Arial" w:hAnsi="Arial" w:cs="Arial"/>
          <w:b/>
          <w:sz w:val="20"/>
          <w:szCs w:val="20"/>
          <w:lang w:val="en-US"/>
        </w:rPr>
        <w:t>Deletion</w:t>
      </w:r>
      <w:r w:rsidR="00824521" w:rsidRPr="00FA5DEC">
        <w:rPr>
          <w:rFonts w:ascii="Arial" w:hAnsi="Arial" w:cs="Arial"/>
          <w:b/>
          <w:sz w:val="20"/>
          <w:szCs w:val="20"/>
          <w:lang w:val="en-US"/>
        </w:rPr>
        <w:t xml:space="preserve">, return. </w:t>
      </w:r>
      <w:r w:rsidR="00C6271E" w:rsidRPr="00FA5DEC">
        <w:rPr>
          <w:rFonts w:ascii="Arial" w:hAnsi="Arial" w:cs="Arial"/>
          <w:sz w:val="20"/>
          <w:szCs w:val="20"/>
          <w:lang w:val="en-US"/>
        </w:rPr>
        <w:t xml:space="preserve">Upon request by the </w:t>
      </w:r>
      <w:r w:rsidR="009E5BAF" w:rsidRPr="00FA5DEC">
        <w:rPr>
          <w:rFonts w:ascii="Arial" w:hAnsi="Arial" w:cs="Arial"/>
          <w:sz w:val="20"/>
          <w:szCs w:val="20"/>
          <w:lang w:val="en-US"/>
        </w:rPr>
        <w:t>Controller</w:t>
      </w:r>
      <w:r w:rsidR="00C6271E" w:rsidRPr="00FA5DEC">
        <w:rPr>
          <w:rFonts w:ascii="Arial" w:hAnsi="Arial" w:cs="Arial"/>
          <w:sz w:val="20"/>
          <w:szCs w:val="20"/>
          <w:lang w:val="en-US"/>
        </w:rPr>
        <w:t xml:space="preserve"> or</w:t>
      </w:r>
      <w:r w:rsidR="004775BC" w:rsidRPr="00FA5DEC">
        <w:rPr>
          <w:rFonts w:ascii="Arial" w:hAnsi="Arial" w:cs="Arial"/>
          <w:sz w:val="20"/>
          <w:szCs w:val="20"/>
          <w:lang w:val="en-US"/>
        </w:rPr>
        <w:t xml:space="preserve"> </w:t>
      </w:r>
      <w:r w:rsidR="004C736B" w:rsidRPr="00FA5DEC">
        <w:rPr>
          <w:rFonts w:ascii="Arial" w:hAnsi="Arial" w:cs="Arial"/>
          <w:sz w:val="20"/>
          <w:szCs w:val="20"/>
          <w:lang w:val="en-US"/>
        </w:rPr>
        <w:t xml:space="preserve">without undue delay </w:t>
      </w:r>
      <w:r w:rsidR="00824521" w:rsidRPr="00FA5DEC">
        <w:rPr>
          <w:rFonts w:ascii="Arial" w:hAnsi="Arial" w:cs="Arial"/>
          <w:sz w:val="20"/>
          <w:szCs w:val="20"/>
          <w:lang w:val="en-US"/>
        </w:rPr>
        <w:t xml:space="preserve">after completion of the contractual work the </w:t>
      </w:r>
      <w:r w:rsidR="009E5BAF" w:rsidRPr="00FA5DEC">
        <w:rPr>
          <w:rFonts w:ascii="Arial" w:hAnsi="Arial" w:cs="Arial"/>
          <w:sz w:val="20"/>
          <w:szCs w:val="20"/>
          <w:lang w:val="en-US"/>
        </w:rPr>
        <w:t>Processor</w:t>
      </w:r>
      <w:r w:rsidR="00824521" w:rsidRPr="00FA5DEC">
        <w:rPr>
          <w:rFonts w:ascii="Arial" w:hAnsi="Arial" w:cs="Arial"/>
          <w:sz w:val="20"/>
          <w:szCs w:val="20"/>
          <w:lang w:val="en-US"/>
        </w:rPr>
        <w:t xml:space="preserve"> </w:t>
      </w:r>
      <w:r w:rsidR="0095091A" w:rsidRPr="00FA5DEC">
        <w:rPr>
          <w:rFonts w:ascii="Arial" w:hAnsi="Arial" w:cs="Arial"/>
          <w:sz w:val="20"/>
          <w:szCs w:val="20"/>
          <w:lang w:val="en-US"/>
        </w:rPr>
        <w:t xml:space="preserve">shall, </w:t>
      </w:r>
      <w:r w:rsidR="0070598C" w:rsidRPr="00FA5DEC">
        <w:rPr>
          <w:rFonts w:ascii="Arial" w:hAnsi="Arial" w:cs="Arial"/>
          <w:sz w:val="20"/>
          <w:szCs w:val="20"/>
          <w:lang w:val="en-US"/>
        </w:rPr>
        <w:t>according to</w:t>
      </w:r>
      <w:r w:rsidR="009E5BAF" w:rsidRPr="00FA5DEC">
        <w:rPr>
          <w:rFonts w:ascii="Arial" w:hAnsi="Arial" w:cs="Arial"/>
          <w:sz w:val="20"/>
          <w:szCs w:val="20"/>
          <w:lang w:val="en-US"/>
        </w:rPr>
        <w:t xml:space="preserve"> the Controller</w:t>
      </w:r>
      <w:r w:rsidR="002B4888" w:rsidRPr="00FA5DEC">
        <w:rPr>
          <w:rFonts w:ascii="Arial" w:hAnsi="Arial" w:cs="Arial"/>
          <w:sz w:val="20"/>
          <w:szCs w:val="20"/>
          <w:lang w:val="en-US"/>
        </w:rPr>
        <w:t>’</w:t>
      </w:r>
      <w:r w:rsidR="009E5BAF" w:rsidRPr="00FA5DEC">
        <w:rPr>
          <w:rFonts w:ascii="Arial" w:hAnsi="Arial" w:cs="Arial"/>
          <w:sz w:val="20"/>
          <w:szCs w:val="20"/>
          <w:lang w:val="en-US"/>
        </w:rPr>
        <w:t>s</w:t>
      </w:r>
      <w:r w:rsidR="0095091A" w:rsidRPr="00FA5DEC">
        <w:rPr>
          <w:rFonts w:ascii="Arial" w:hAnsi="Arial" w:cs="Arial"/>
          <w:sz w:val="20"/>
          <w:szCs w:val="20"/>
          <w:lang w:val="en-US"/>
        </w:rPr>
        <w:t xml:space="preserve"> </w:t>
      </w:r>
      <w:r w:rsidR="002B4888" w:rsidRPr="00FA5DEC">
        <w:rPr>
          <w:rFonts w:ascii="Arial" w:hAnsi="Arial" w:cs="Arial"/>
          <w:sz w:val="20"/>
          <w:szCs w:val="20"/>
          <w:lang w:val="en-US"/>
        </w:rPr>
        <w:t>specification</w:t>
      </w:r>
      <w:r w:rsidR="0095091A" w:rsidRPr="00FA5DEC">
        <w:rPr>
          <w:rFonts w:ascii="Arial" w:hAnsi="Arial" w:cs="Arial"/>
          <w:sz w:val="20"/>
          <w:szCs w:val="20"/>
          <w:lang w:val="en-US"/>
        </w:rPr>
        <w:t>,</w:t>
      </w:r>
      <w:r w:rsidR="009E5BAF" w:rsidRPr="00FA5DEC">
        <w:rPr>
          <w:rFonts w:ascii="Arial" w:hAnsi="Arial" w:cs="Arial"/>
          <w:sz w:val="20"/>
          <w:szCs w:val="20"/>
          <w:lang w:val="en-US"/>
        </w:rPr>
        <w:t xml:space="preserve"> return</w:t>
      </w:r>
      <w:r w:rsidR="0095091A" w:rsidRPr="00FA5DEC">
        <w:rPr>
          <w:rFonts w:ascii="Arial" w:hAnsi="Arial" w:cs="Arial"/>
          <w:sz w:val="20"/>
          <w:szCs w:val="20"/>
          <w:lang w:val="en-US"/>
        </w:rPr>
        <w:t xml:space="preserve"> or destroy </w:t>
      </w:r>
      <w:r w:rsidR="004C736B" w:rsidRPr="00FA5DEC">
        <w:rPr>
          <w:rFonts w:ascii="Arial" w:hAnsi="Arial" w:cs="Arial"/>
          <w:sz w:val="20"/>
          <w:szCs w:val="20"/>
          <w:lang w:val="en-US"/>
        </w:rPr>
        <w:t>resp.</w:t>
      </w:r>
      <w:r w:rsidR="0095091A" w:rsidRPr="00FA5DEC">
        <w:rPr>
          <w:rFonts w:ascii="Arial" w:hAnsi="Arial" w:cs="Arial"/>
          <w:sz w:val="20"/>
          <w:szCs w:val="20"/>
          <w:lang w:val="en-US"/>
        </w:rPr>
        <w:t xml:space="preserve"> delete in accordance with da</w:t>
      </w:r>
      <w:r w:rsidR="000D6F2A" w:rsidRPr="00FA5DEC">
        <w:rPr>
          <w:rFonts w:ascii="Arial" w:hAnsi="Arial" w:cs="Arial"/>
          <w:sz w:val="20"/>
          <w:szCs w:val="20"/>
          <w:lang w:val="en-US"/>
        </w:rPr>
        <w:t xml:space="preserve">ta protection legislations </w:t>
      </w:r>
      <w:r w:rsidR="00A13486" w:rsidRPr="00FA5DEC">
        <w:rPr>
          <w:rFonts w:ascii="Arial" w:hAnsi="Arial" w:cs="Arial"/>
          <w:sz w:val="20"/>
          <w:szCs w:val="20"/>
          <w:lang w:val="en-US"/>
        </w:rPr>
        <w:t>all personal data from the contractual relationship</w:t>
      </w:r>
      <w:r w:rsidR="00866F83" w:rsidRPr="00FA5DEC">
        <w:rPr>
          <w:rFonts w:ascii="Arial" w:hAnsi="Arial" w:cs="Arial"/>
          <w:sz w:val="20"/>
          <w:szCs w:val="20"/>
          <w:lang w:val="en-US"/>
        </w:rPr>
        <w:t xml:space="preserve"> (this also applies to any existing copies)</w:t>
      </w:r>
      <w:r w:rsidR="0095091A" w:rsidRPr="00FA5DEC">
        <w:rPr>
          <w:rFonts w:ascii="Arial" w:hAnsi="Arial" w:cs="Arial"/>
          <w:sz w:val="20"/>
          <w:szCs w:val="20"/>
          <w:lang w:val="en-US"/>
        </w:rPr>
        <w:t>,</w:t>
      </w:r>
      <w:r w:rsidR="00824521" w:rsidRPr="00FA5DEC">
        <w:rPr>
          <w:rFonts w:ascii="Arial" w:hAnsi="Arial" w:cs="Arial"/>
          <w:sz w:val="20"/>
          <w:szCs w:val="20"/>
          <w:lang w:val="en-US"/>
        </w:rPr>
        <w:t xml:space="preserve"> </w:t>
      </w:r>
      <w:r w:rsidR="0090352E" w:rsidRPr="00FA5DEC">
        <w:rPr>
          <w:rFonts w:ascii="Arial" w:hAnsi="Arial" w:cs="Arial"/>
          <w:sz w:val="20"/>
          <w:szCs w:val="20"/>
          <w:lang w:val="en-US"/>
        </w:rPr>
        <w:t xml:space="preserve">unless </w:t>
      </w:r>
      <w:r w:rsidR="00672352" w:rsidRPr="00FA5DEC">
        <w:rPr>
          <w:rFonts w:ascii="Arial" w:hAnsi="Arial" w:cs="Arial"/>
          <w:sz w:val="20"/>
          <w:szCs w:val="20"/>
          <w:lang w:val="en-US"/>
        </w:rPr>
        <w:t>Union or Member State law requires storage of the personal data</w:t>
      </w:r>
      <w:r w:rsidR="00CD2910" w:rsidRPr="00FA5DEC">
        <w:rPr>
          <w:rFonts w:ascii="Arial" w:hAnsi="Arial" w:cs="Arial"/>
          <w:sz w:val="20"/>
          <w:szCs w:val="20"/>
          <w:lang w:val="en-US"/>
        </w:rPr>
        <w:t xml:space="preserve">. </w:t>
      </w:r>
      <w:r w:rsidR="00B77F51" w:rsidRPr="00FA5DEC">
        <w:rPr>
          <w:rFonts w:ascii="Arial" w:hAnsi="Arial" w:cs="Arial"/>
          <w:sz w:val="20"/>
          <w:szCs w:val="20"/>
          <w:lang w:val="en-US"/>
        </w:rPr>
        <w:t xml:space="preserve">The </w:t>
      </w:r>
      <w:r w:rsidR="009E5BAF" w:rsidRPr="00FA5DEC">
        <w:rPr>
          <w:rFonts w:ascii="Arial" w:hAnsi="Arial" w:cs="Arial"/>
          <w:sz w:val="20"/>
          <w:szCs w:val="20"/>
          <w:lang w:val="en-US"/>
        </w:rPr>
        <w:t>Processor</w:t>
      </w:r>
      <w:r w:rsidR="00B77F51" w:rsidRPr="00FA5DEC">
        <w:rPr>
          <w:rFonts w:ascii="Arial" w:hAnsi="Arial" w:cs="Arial"/>
          <w:sz w:val="20"/>
          <w:szCs w:val="20"/>
          <w:lang w:val="en-US"/>
        </w:rPr>
        <w:t xml:space="preserve"> shall inform the </w:t>
      </w:r>
      <w:r w:rsidR="009E5BAF" w:rsidRPr="00FA5DEC">
        <w:rPr>
          <w:rFonts w:ascii="Arial" w:hAnsi="Arial" w:cs="Arial"/>
          <w:sz w:val="20"/>
          <w:szCs w:val="20"/>
          <w:lang w:val="en-US"/>
        </w:rPr>
        <w:t>Controller</w:t>
      </w:r>
      <w:r w:rsidR="00B77F51" w:rsidRPr="00FA5DEC">
        <w:rPr>
          <w:rFonts w:ascii="Arial" w:hAnsi="Arial" w:cs="Arial"/>
          <w:sz w:val="20"/>
          <w:szCs w:val="20"/>
          <w:lang w:val="en-US"/>
        </w:rPr>
        <w:t xml:space="preserve"> of such a legal obligation, unless</w:t>
      </w:r>
      <w:r w:rsidR="00C55BE1" w:rsidRPr="00FA5DEC">
        <w:rPr>
          <w:rFonts w:ascii="Arial" w:hAnsi="Arial" w:cs="Arial"/>
          <w:sz w:val="20"/>
          <w:szCs w:val="20"/>
          <w:lang w:val="en-US"/>
        </w:rPr>
        <w:t xml:space="preserve"> this</w:t>
      </w:r>
      <w:r w:rsidR="00B77F51" w:rsidRPr="00FA5DEC">
        <w:rPr>
          <w:rFonts w:ascii="Arial" w:hAnsi="Arial" w:cs="Arial"/>
          <w:sz w:val="20"/>
          <w:szCs w:val="20"/>
          <w:lang w:val="en-US"/>
        </w:rPr>
        <w:t xml:space="preserve"> is prohibited by law</w:t>
      </w:r>
      <w:r w:rsidR="00824521" w:rsidRPr="00FA5DEC">
        <w:rPr>
          <w:rFonts w:ascii="Arial" w:hAnsi="Arial" w:cs="Arial"/>
          <w:sz w:val="20"/>
          <w:szCs w:val="20"/>
          <w:lang w:val="en-US"/>
        </w:rPr>
        <w:t xml:space="preserve">. </w:t>
      </w:r>
      <w:r w:rsidR="004747C8" w:rsidRPr="00FA5DEC">
        <w:rPr>
          <w:rFonts w:ascii="Arial" w:hAnsi="Arial" w:cs="Arial"/>
          <w:sz w:val="20"/>
          <w:szCs w:val="20"/>
          <w:lang w:val="en-US"/>
        </w:rPr>
        <w:t xml:space="preserve">The obligation to delete or </w:t>
      </w:r>
      <w:r w:rsidR="009E5BAF" w:rsidRPr="00FA5DEC">
        <w:rPr>
          <w:rFonts w:ascii="Arial" w:hAnsi="Arial" w:cs="Arial"/>
          <w:sz w:val="20"/>
          <w:szCs w:val="20"/>
          <w:lang w:val="en-US"/>
        </w:rPr>
        <w:t>return</w:t>
      </w:r>
      <w:r w:rsidR="004747C8" w:rsidRPr="00FA5DEC">
        <w:rPr>
          <w:rFonts w:ascii="Arial" w:hAnsi="Arial" w:cs="Arial"/>
          <w:sz w:val="20"/>
          <w:szCs w:val="20"/>
          <w:lang w:val="en-US"/>
        </w:rPr>
        <w:t xml:space="preserve"> also </w:t>
      </w:r>
      <w:r w:rsidR="0061720E" w:rsidRPr="00FA5DEC">
        <w:rPr>
          <w:rFonts w:ascii="Arial" w:hAnsi="Arial" w:cs="Arial"/>
          <w:sz w:val="20"/>
          <w:szCs w:val="20"/>
          <w:lang w:val="en-US"/>
        </w:rPr>
        <w:t xml:space="preserve">applies to test and reject material. </w:t>
      </w:r>
      <w:r w:rsidR="00824521" w:rsidRPr="00FA5DEC">
        <w:rPr>
          <w:rFonts w:ascii="Arial" w:hAnsi="Arial" w:cs="Arial"/>
          <w:sz w:val="20"/>
          <w:szCs w:val="20"/>
          <w:lang w:val="en-US"/>
        </w:rPr>
        <w:t>The deletion</w:t>
      </w:r>
      <w:r w:rsidR="00B53C1D" w:rsidRPr="00FA5DEC">
        <w:rPr>
          <w:rFonts w:ascii="Arial" w:hAnsi="Arial" w:cs="Arial"/>
          <w:sz w:val="20"/>
          <w:szCs w:val="20"/>
          <w:lang w:val="en-US"/>
        </w:rPr>
        <w:t xml:space="preserve">, </w:t>
      </w:r>
      <w:r w:rsidR="00824521" w:rsidRPr="00FA5DEC">
        <w:rPr>
          <w:rFonts w:ascii="Arial" w:hAnsi="Arial" w:cs="Arial"/>
          <w:sz w:val="20"/>
          <w:szCs w:val="20"/>
          <w:lang w:val="en-US"/>
        </w:rPr>
        <w:t>destruction</w:t>
      </w:r>
      <w:r w:rsidR="00B53C1D" w:rsidRPr="00FA5DEC">
        <w:rPr>
          <w:rFonts w:ascii="Arial" w:hAnsi="Arial" w:cs="Arial"/>
          <w:sz w:val="20"/>
          <w:szCs w:val="20"/>
          <w:lang w:val="en-US"/>
        </w:rPr>
        <w:t xml:space="preserve"> or </w:t>
      </w:r>
      <w:r w:rsidR="0094728D" w:rsidRPr="00FA5DEC">
        <w:rPr>
          <w:rFonts w:ascii="Arial" w:hAnsi="Arial" w:cs="Arial"/>
          <w:sz w:val="20"/>
          <w:szCs w:val="20"/>
          <w:lang w:val="en-US"/>
        </w:rPr>
        <w:t>complete</w:t>
      </w:r>
      <w:r w:rsidR="00B53C1D" w:rsidRPr="00FA5DEC">
        <w:rPr>
          <w:rFonts w:ascii="Arial" w:hAnsi="Arial" w:cs="Arial"/>
          <w:sz w:val="20"/>
          <w:szCs w:val="20"/>
          <w:lang w:val="en-US"/>
        </w:rPr>
        <w:t xml:space="preserve"> </w:t>
      </w:r>
      <w:r w:rsidR="009E5BAF" w:rsidRPr="00FA5DEC">
        <w:rPr>
          <w:rFonts w:ascii="Arial" w:hAnsi="Arial" w:cs="Arial"/>
          <w:sz w:val="20"/>
          <w:szCs w:val="20"/>
          <w:lang w:val="en-US"/>
        </w:rPr>
        <w:t>return</w:t>
      </w:r>
      <w:r w:rsidR="00824521" w:rsidRPr="00FA5DEC">
        <w:rPr>
          <w:rFonts w:ascii="Arial" w:hAnsi="Arial" w:cs="Arial"/>
          <w:sz w:val="20"/>
          <w:szCs w:val="20"/>
          <w:lang w:val="en-US"/>
        </w:rPr>
        <w:t xml:space="preserve"> must be confirmed to the </w:t>
      </w:r>
      <w:r w:rsidR="005F358F" w:rsidRPr="00FA5DEC">
        <w:rPr>
          <w:rFonts w:ascii="Arial" w:hAnsi="Arial" w:cs="Arial"/>
          <w:sz w:val="20"/>
          <w:szCs w:val="20"/>
          <w:lang w:val="en-US"/>
        </w:rPr>
        <w:t xml:space="preserve">Controller </w:t>
      </w:r>
      <w:r w:rsidR="00824521" w:rsidRPr="00FA5DEC">
        <w:rPr>
          <w:rFonts w:ascii="Arial" w:hAnsi="Arial" w:cs="Arial"/>
          <w:sz w:val="20"/>
          <w:szCs w:val="20"/>
          <w:lang w:val="en-US"/>
        </w:rPr>
        <w:t xml:space="preserve">in writing, stating the date. </w:t>
      </w:r>
      <w:r w:rsidR="00315690" w:rsidRPr="00FA5DEC">
        <w:rPr>
          <w:rFonts w:ascii="Arial" w:hAnsi="Arial" w:cs="Arial"/>
          <w:sz w:val="20"/>
          <w:szCs w:val="20"/>
          <w:lang w:val="en-US"/>
        </w:rPr>
        <w:t xml:space="preserve">The </w:t>
      </w:r>
      <w:r w:rsidR="005F3860" w:rsidRPr="00FA5DEC">
        <w:rPr>
          <w:rFonts w:ascii="Arial" w:hAnsi="Arial" w:cs="Arial"/>
          <w:sz w:val="20"/>
          <w:szCs w:val="20"/>
          <w:lang w:val="en-US"/>
        </w:rPr>
        <w:t xml:space="preserve">plea </w:t>
      </w:r>
      <w:r w:rsidR="00315690" w:rsidRPr="00FA5DEC">
        <w:rPr>
          <w:rFonts w:ascii="Arial" w:hAnsi="Arial" w:cs="Arial"/>
          <w:sz w:val="20"/>
          <w:szCs w:val="20"/>
          <w:lang w:val="en-US"/>
        </w:rPr>
        <w:t>of  right</w:t>
      </w:r>
      <w:r w:rsidR="0036256E" w:rsidRPr="00FA5DEC">
        <w:rPr>
          <w:rFonts w:ascii="Arial" w:hAnsi="Arial" w:cs="Arial"/>
          <w:sz w:val="20"/>
          <w:szCs w:val="20"/>
          <w:lang w:val="en-US"/>
        </w:rPr>
        <w:t>s</w:t>
      </w:r>
      <w:r w:rsidR="00315690" w:rsidRPr="00FA5DEC">
        <w:rPr>
          <w:rFonts w:ascii="Arial" w:hAnsi="Arial" w:cs="Arial"/>
          <w:sz w:val="20"/>
          <w:szCs w:val="20"/>
          <w:lang w:val="en-US"/>
        </w:rPr>
        <w:t xml:space="preserve"> of retention</w:t>
      </w:r>
      <w:r w:rsidR="0036256E" w:rsidRPr="00FA5DEC">
        <w:rPr>
          <w:rFonts w:ascii="Arial" w:hAnsi="Arial" w:cs="Arial"/>
          <w:sz w:val="20"/>
          <w:szCs w:val="20"/>
          <w:lang w:val="en-US"/>
        </w:rPr>
        <w:t>, for example within the meaning</w:t>
      </w:r>
      <w:r w:rsidR="00315690" w:rsidRPr="00FA5DEC">
        <w:rPr>
          <w:rFonts w:ascii="Arial" w:hAnsi="Arial" w:cs="Arial"/>
          <w:sz w:val="20"/>
          <w:szCs w:val="20"/>
          <w:lang w:val="en-US"/>
        </w:rPr>
        <w:t xml:space="preserve"> of § 2</w:t>
      </w:r>
      <w:r w:rsidR="00315690" w:rsidRPr="00315690">
        <w:rPr>
          <w:rFonts w:ascii="Arial" w:hAnsi="Arial" w:cs="Arial"/>
          <w:color w:val="000000" w:themeColor="text1"/>
          <w:sz w:val="20"/>
          <w:szCs w:val="20"/>
          <w:lang w:val="en-US"/>
        </w:rPr>
        <w:t>73 BGB</w:t>
      </w:r>
      <w:r w:rsidR="0036256E">
        <w:rPr>
          <w:rFonts w:ascii="Arial" w:hAnsi="Arial" w:cs="Arial"/>
          <w:color w:val="000000" w:themeColor="text1"/>
          <w:sz w:val="20"/>
          <w:szCs w:val="20"/>
          <w:lang w:val="en-US"/>
        </w:rPr>
        <w:t>,</w:t>
      </w:r>
      <w:r w:rsidR="00315690" w:rsidRPr="00315690">
        <w:rPr>
          <w:rFonts w:ascii="Arial" w:hAnsi="Arial" w:cs="Arial"/>
          <w:color w:val="000000" w:themeColor="text1"/>
          <w:sz w:val="20"/>
          <w:szCs w:val="20"/>
          <w:lang w:val="en-US"/>
        </w:rPr>
        <w:t xml:space="preserve"> is excluded with regard to the processed data and the associated data carriers. </w:t>
      </w:r>
    </w:p>
    <w:p w14:paraId="733FC0CB" w14:textId="77777777" w:rsidR="00D6590A" w:rsidRDefault="00ED1517" w:rsidP="00315690">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3.</w:t>
      </w:r>
      <w:r w:rsidR="0020350C" w:rsidRPr="00AA0167">
        <w:rPr>
          <w:rFonts w:ascii="Arial" w:hAnsi="Arial" w:cs="Arial"/>
          <w:color w:val="000000" w:themeColor="text1"/>
          <w:sz w:val="20"/>
          <w:szCs w:val="20"/>
          <w:lang w:val="en-US"/>
        </w:rPr>
        <w:tab/>
      </w:r>
      <w:r w:rsidR="00602385">
        <w:rPr>
          <w:rFonts w:ascii="Arial" w:hAnsi="Arial" w:cs="Arial"/>
          <w:b/>
          <w:color w:val="000000" w:themeColor="text1"/>
          <w:sz w:val="20"/>
          <w:szCs w:val="20"/>
          <w:lang w:val="en-US"/>
        </w:rPr>
        <w:t>Data Protection O</w:t>
      </w:r>
      <w:r w:rsidR="00824521" w:rsidRPr="00AA0167">
        <w:rPr>
          <w:rFonts w:ascii="Arial" w:hAnsi="Arial" w:cs="Arial"/>
          <w:b/>
          <w:color w:val="000000" w:themeColor="text1"/>
          <w:sz w:val="20"/>
          <w:szCs w:val="20"/>
          <w:lang w:val="en-US"/>
        </w:rPr>
        <w:t>fficer</w:t>
      </w:r>
      <w:r w:rsidR="00602385">
        <w:rPr>
          <w:rFonts w:ascii="Arial" w:hAnsi="Arial" w:cs="Arial"/>
          <w:b/>
          <w:color w:val="000000" w:themeColor="text1"/>
          <w:sz w:val="20"/>
          <w:szCs w:val="20"/>
          <w:lang w:val="en-US"/>
        </w:rPr>
        <w:t xml:space="preserve"> or Data Protection Contact P</w:t>
      </w:r>
      <w:r w:rsidR="00D6590A" w:rsidRPr="00AA0167">
        <w:rPr>
          <w:rFonts w:ascii="Arial" w:hAnsi="Arial" w:cs="Arial"/>
          <w:b/>
          <w:color w:val="000000" w:themeColor="text1"/>
          <w:sz w:val="20"/>
          <w:szCs w:val="20"/>
          <w:lang w:val="en-US"/>
        </w:rPr>
        <w:t>erson</w:t>
      </w:r>
      <w:r w:rsidR="00DF5B63"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 xml:space="preserve">Processor shall </w:t>
      </w:r>
      <w:r w:rsidR="00AC0ECF">
        <w:rPr>
          <w:rFonts w:ascii="Arial" w:hAnsi="Arial" w:cs="Arial"/>
          <w:color w:val="000000" w:themeColor="text1"/>
          <w:sz w:val="20"/>
          <w:szCs w:val="20"/>
          <w:lang w:val="en-US"/>
        </w:rPr>
        <w:t xml:space="preserve">ensure the appointment of a </w:t>
      </w:r>
      <w:r w:rsidR="00D17114">
        <w:rPr>
          <w:rFonts w:ascii="Arial" w:hAnsi="Arial" w:cs="Arial"/>
          <w:color w:val="000000" w:themeColor="text1"/>
          <w:sz w:val="20"/>
          <w:szCs w:val="20"/>
          <w:lang w:val="en-US"/>
        </w:rPr>
        <w:t xml:space="preserve">Data Protection </w:t>
      </w:r>
      <w:r w:rsidR="00602385">
        <w:rPr>
          <w:rFonts w:ascii="Arial" w:hAnsi="Arial" w:cs="Arial"/>
          <w:color w:val="000000" w:themeColor="text1"/>
          <w:sz w:val="20"/>
          <w:szCs w:val="20"/>
          <w:lang w:val="en-US"/>
        </w:rPr>
        <w:t>O</w:t>
      </w:r>
      <w:r w:rsidR="00824521" w:rsidRPr="00AA0167">
        <w:rPr>
          <w:rFonts w:ascii="Arial" w:hAnsi="Arial" w:cs="Arial"/>
          <w:color w:val="000000" w:themeColor="text1"/>
          <w:sz w:val="20"/>
          <w:szCs w:val="20"/>
          <w:lang w:val="en-US"/>
        </w:rPr>
        <w:t>fficer</w:t>
      </w:r>
      <w:r w:rsidR="00AC0ECF">
        <w:rPr>
          <w:rFonts w:ascii="Arial" w:hAnsi="Arial" w:cs="Arial"/>
          <w:color w:val="000000" w:themeColor="text1"/>
          <w:sz w:val="20"/>
          <w:szCs w:val="20"/>
          <w:lang w:val="en-US"/>
        </w:rPr>
        <w:t xml:space="preserve"> if legally required or, if the appointment of a Data </w:t>
      </w:r>
      <w:r w:rsidR="00AC0ECF">
        <w:rPr>
          <w:rFonts w:ascii="Arial" w:hAnsi="Arial" w:cs="Arial"/>
          <w:color w:val="000000" w:themeColor="text1"/>
          <w:sz w:val="20"/>
          <w:szCs w:val="20"/>
          <w:lang w:val="en-US"/>
        </w:rPr>
        <w:lastRenderedPageBreak/>
        <w:t xml:space="preserve">Protection Officer is not required by law, the Processor shall </w:t>
      </w:r>
      <w:r w:rsidR="009C6D66">
        <w:rPr>
          <w:rFonts w:ascii="Arial" w:hAnsi="Arial" w:cs="Arial"/>
          <w:color w:val="000000" w:themeColor="text1"/>
          <w:sz w:val="20"/>
          <w:szCs w:val="20"/>
          <w:lang w:val="en-US"/>
        </w:rPr>
        <w:t xml:space="preserve">ensure the </w:t>
      </w:r>
      <w:r w:rsidR="00AC0ECF">
        <w:rPr>
          <w:rFonts w:ascii="Arial" w:hAnsi="Arial" w:cs="Arial"/>
          <w:color w:val="000000" w:themeColor="text1"/>
          <w:sz w:val="20"/>
          <w:szCs w:val="20"/>
          <w:lang w:val="en-US"/>
        </w:rPr>
        <w:t>appoint</w:t>
      </w:r>
      <w:r w:rsidR="009C6D66">
        <w:rPr>
          <w:rFonts w:ascii="Arial" w:hAnsi="Arial" w:cs="Arial"/>
          <w:color w:val="000000" w:themeColor="text1"/>
          <w:sz w:val="20"/>
          <w:szCs w:val="20"/>
          <w:lang w:val="en-US"/>
        </w:rPr>
        <w:t>ment of</w:t>
      </w:r>
      <w:r w:rsidR="00AC0ECF">
        <w:rPr>
          <w:rFonts w:ascii="Arial" w:hAnsi="Arial" w:cs="Arial"/>
          <w:color w:val="000000" w:themeColor="text1"/>
          <w:sz w:val="20"/>
          <w:szCs w:val="20"/>
          <w:lang w:val="en-US"/>
        </w:rPr>
        <w:t xml:space="preserve"> a Data Protection Contact Pe</w:t>
      </w:r>
      <w:r w:rsidR="009C6D66">
        <w:rPr>
          <w:rFonts w:ascii="Arial" w:hAnsi="Arial" w:cs="Arial"/>
          <w:color w:val="000000" w:themeColor="text1"/>
          <w:sz w:val="20"/>
          <w:szCs w:val="20"/>
          <w:lang w:val="en-US"/>
        </w:rPr>
        <w:t>rson</w:t>
      </w:r>
      <w:r w:rsidR="00570BEF">
        <w:rPr>
          <w:rFonts w:ascii="Arial" w:hAnsi="Arial" w:cs="Arial"/>
          <w:color w:val="000000" w:themeColor="text1"/>
          <w:sz w:val="20"/>
          <w:szCs w:val="20"/>
          <w:lang w:val="en-US"/>
        </w:rPr>
        <w:t>.</w:t>
      </w:r>
    </w:p>
    <w:p w14:paraId="6FD41997" w14:textId="72640ED9" w:rsidR="00AC0ECF" w:rsidRPr="00E72F04" w:rsidRDefault="00AC0ECF" w:rsidP="002D5A5A">
      <w:pPr>
        <w:suppressAutoHyphens/>
        <w:ind w:left="567" w:hanging="567"/>
        <w:jc w:val="both"/>
        <w:rPr>
          <w:rFonts w:ascii="Arial" w:hAnsi="Arial" w:cs="Arial"/>
          <w:sz w:val="20"/>
          <w:szCs w:val="20"/>
          <w:lang w:val="en-GB"/>
        </w:rPr>
      </w:pPr>
      <w:r>
        <w:rPr>
          <w:rFonts w:ascii="Arial" w:hAnsi="Arial" w:cs="Arial"/>
          <w:color w:val="000000" w:themeColor="text1"/>
          <w:sz w:val="20"/>
          <w:szCs w:val="20"/>
          <w:lang w:val="en-US"/>
        </w:rPr>
        <w:tab/>
        <w:t xml:space="preserve">The contact details of the Data Protection Officer or the Data Protection Contact Person are listed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057238">
        <w:rPr>
          <w:rFonts w:ascii="Arial" w:hAnsi="Arial" w:cs="Arial"/>
          <w:color w:val="000000" w:themeColor="text1"/>
          <w:sz w:val="20"/>
          <w:szCs w:val="20"/>
          <w:u w:val="single"/>
          <w:lang w:val="en-US"/>
        </w:rPr>
        <w:t>1</w:t>
      </w:r>
      <w:r>
        <w:rPr>
          <w:rFonts w:ascii="Arial" w:hAnsi="Arial" w:cs="Arial"/>
          <w:color w:val="000000" w:themeColor="text1"/>
          <w:sz w:val="20"/>
          <w:szCs w:val="20"/>
          <w:lang w:val="en-US"/>
        </w:rPr>
        <w:t xml:space="preserve">. Any changes </w:t>
      </w:r>
      <w:r w:rsidR="009C6D66">
        <w:rPr>
          <w:rFonts w:ascii="Arial" w:hAnsi="Arial" w:cs="Arial"/>
          <w:color w:val="000000" w:themeColor="text1"/>
          <w:sz w:val="20"/>
          <w:szCs w:val="20"/>
          <w:lang w:val="en-US"/>
        </w:rPr>
        <w:t>shall be reported</w:t>
      </w:r>
      <w:r w:rsidR="00057238">
        <w:rPr>
          <w:rFonts w:ascii="Arial" w:hAnsi="Arial" w:cs="Arial"/>
          <w:color w:val="000000" w:themeColor="text1"/>
          <w:sz w:val="20"/>
          <w:szCs w:val="20"/>
          <w:lang w:val="en-US"/>
        </w:rPr>
        <w:t xml:space="preserve"> without undue delay</w:t>
      </w:r>
      <w:r w:rsidR="009C6D66">
        <w:rPr>
          <w:rFonts w:ascii="Arial" w:hAnsi="Arial" w:cs="Arial"/>
          <w:color w:val="000000" w:themeColor="text1"/>
          <w:sz w:val="20"/>
          <w:szCs w:val="20"/>
          <w:lang w:val="en-US"/>
        </w:rPr>
        <w:t xml:space="preserve"> </w:t>
      </w:r>
      <w:r w:rsidR="00057238">
        <w:rPr>
          <w:rFonts w:ascii="Arial" w:hAnsi="Arial" w:cs="Arial"/>
          <w:color w:val="000000" w:themeColor="text1"/>
          <w:sz w:val="20"/>
          <w:szCs w:val="20"/>
          <w:lang w:val="en-US"/>
        </w:rPr>
        <w:t>t</w:t>
      </w:r>
      <w:r w:rsidR="009C6D66">
        <w:rPr>
          <w:rFonts w:ascii="Arial" w:hAnsi="Arial" w:cs="Arial"/>
          <w:color w:val="000000" w:themeColor="text1"/>
          <w:sz w:val="20"/>
          <w:szCs w:val="20"/>
          <w:lang w:val="en-US"/>
        </w:rPr>
        <w:t>o the Controller</w:t>
      </w:r>
      <w:r w:rsidR="00B54AF8">
        <w:rPr>
          <w:rFonts w:ascii="Arial" w:hAnsi="Arial" w:cs="Arial"/>
          <w:color w:val="000000" w:themeColor="text1"/>
          <w:sz w:val="20"/>
          <w:szCs w:val="20"/>
          <w:lang w:val="en-US"/>
        </w:rPr>
        <w:t xml:space="preserve"> in writing or by email</w:t>
      </w:r>
      <w:r w:rsidR="009C6D66">
        <w:rPr>
          <w:rFonts w:ascii="Arial" w:hAnsi="Arial" w:cs="Arial"/>
          <w:color w:val="000000" w:themeColor="text1"/>
          <w:sz w:val="20"/>
          <w:szCs w:val="20"/>
          <w:lang w:val="en-US"/>
        </w:rPr>
        <w:t>.</w:t>
      </w:r>
    </w:p>
    <w:p w14:paraId="36E69AC9" w14:textId="436DF5E0" w:rsidR="006437F2" w:rsidRPr="006437F2" w:rsidRDefault="00ED1517" w:rsidP="00057238">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4</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Data secrecy.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is obliged to</w:t>
      </w:r>
      <w:r w:rsidR="00AD4EB4" w:rsidRPr="00AA0167">
        <w:rPr>
          <w:rFonts w:ascii="Arial" w:hAnsi="Arial" w:cs="Arial"/>
          <w:color w:val="000000" w:themeColor="text1"/>
          <w:sz w:val="20"/>
          <w:szCs w:val="20"/>
          <w:lang w:val="en-US"/>
        </w:rPr>
        <w:t xml:space="preserve"> treat</w:t>
      </w:r>
      <w:r w:rsidR="00824521" w:rsidRPr="00AA0167">
        <w:rPr>
          <w:rFonts w:ascii="Arial" w:hAnsi="Arial" w:cs="Arial"/>
          <w:color w:val="000000" w:themeColor="text1"/>
          <w:sz w:val="20"/>
          <w:szCs w:val="20"/>
          <w:lang w:val="en-US"/>
        </w:rPr>
        <w:t xml:space="preserve"> the</w:t>
      </w:r>
      <w:r w:rsidR="00AD4EB4" w:rsidRPr="00AA0167">
        <w:rPr>
          <w:rFonts w:ascii="Arial" w:hAnsi="Arial" w:cs="Arial"/>
          <w:color w:val="000000" w:themeColor="text1"/>
          <w:sz w:val="20"/>
          <w:szCs w:val="20"/>
          <w:lang w:val="en-US"/>
        </w:rPr>
        <w:t xml:space="preserve"> data confidentially. </w:t>
      </w:r>
      <w:r w:rsidR="00824521" w:rsidRPr="00570BEF">
        <w:rPr>
          <w:rFonts w:ascii="Arial" w:hAnsi="Arial" w:cs="Arial"/>
          <w:color w:val="000000" w:themeColor="text1"/>
          <w:sz w:val="20"/>
          <w:szCs w:val="20"/>
          <w:lang w:val="en-US"/>
        </w:rPr>
        <w:t>Th</w:t>
      </w:r>
      <w:r w:rsidR="00824521" w:rsidRPr="00AA0167">
        <w:rPr>
          <w:rFonts w:ascii="Arial" w:hAnsi="Arial" w:cs="Arial"/>
          <w:color w:val="000000" w:themeColor="text1"/>
          <w:sz w:val="20"/>
          <w:szCs w:val="20"/>
          <w:lang w:val="en-US"/>
        </w:rPr>
        <w:t xml:space="preserve">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shall</w:t>
      </w:r>
      <w:r w:rsidR="00486551" w:rsidRPr="00AA0167">
        <w:rPr>
          <w:rFonts w:ascii="Arial" w:hAnsi="Arial" w:cs="Arial"/>
          <w:color w:val="000000" w:themeColor="text1"/>
          <w:sz w:val="20"/>
          <w:szCs w:val="20"/>
          <w:lang w:val="en-US"/>
        </w:rPr>
        <w:t xml:space="preserve"> comply with the provisions of the </w:t>
      </w:r>
      <w:r w:rsidR="00602385">
        <w:rPr>
          <w:rFonts w:ascii="Arial" w:hAnsi="Arial" w:cs="Arial"/>
          <w:color w:val="000000" w:themeColor="text1"/>
          <w:sz w:val="20"/>
          <w:szCs w:val="20"/>
          <w:lang w:val="en-US"/>
        </w:rPr>
        <w:t>GDPR</w:t>
      </w:r>
      <w:r w:rsidR="00486551" w:rsidRPr="00AA0167">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on the preservation of</w:t>
      </w:r>
      <w:r w:rsidR="00486551" w:rsidRPr="00AA0167">
        <w:rPr>
          <w:rFonts w:ascii="Arial" w:hAnsi="Arial" w:cs="Arial"/>
          <w:color w:val="000000" w:themeColor="text1"/>
          <w:sz w:val="20"/>
          <w:szCs w:val="20"/>
          <w:lang w:val="en-US"/>
        </w:rPr>
        <w:t xml:space="preserve"> confidentiality in accordance with Art. 28 </w:t>
      </w:r>
      <w:r w:rsidR="00602385">
        <w:rPr>
          <w:rFonts w:ascii="Arial" w:hAnsi="Arial" w:cs="Arial"/>
          <w:color w:val="000000" w:themeColor="text1"/>
          <w:sz w:val="20"/>
          <w:szCs w:val="20"/>
          <w:lang w:val="en-US"/>
        </w:rPr>
        <w:t>(</w:t>
      </w:r>
      <w:r w:rsidR="00486551" w:rsidRPr="00AA0167">
        <w:rPr>
          <w:rFonts w:ascii="Arial" w:hAnsi="Arial" w:cs="Arial"/>
          <w:color w:val="000000" w:themeColor="text1"/>
          <w:sz w:val="20"/>
          <w:szCs w:val="20"/>
          <w:lang w:val="en-US"/>
        </w:rPr>
        <w:t>3</w:t>
      </w:r>
      <w:r w:rsidR="00602385">
        <w:rPr>
          <w:rFonts w:ascii="Arial" w:hAnsi="Arial" w:cs="Arial"/>
          <w:color w:val="000000" w:themeColor="text1"/>
          <w:sz w:val="20"/>
          <w:szCs w:val="20"/>
          <w:lang w:val="en-US"/>
        </w:rPr>
        <w:t>)</w:t>
      </w:r>
      <w:r w:rsidR="00041D08">
        <w:rPr>
          <w:rFonts w:ascii="Arial" w:hAnsi="Arial" w:cs="Arial"/>
          <w:color w:val="000000" w:themeColor="text1"/>
          <w:sz w:val="20"/>
          <w:szCs w:val="20"/>
          <w:lang w:val="en-US"/>
        </w:rPr>
        <w:t xml:space="preserve"> (2</w:t>
      </w:r>
      <w:r w:rsidR="00041D08" w:rsidRPr="00041D08">
        <w:rPr>
          <w:rFonts w:ascii="Arial" w:hAnsi="Arial" w:cs="Arial"/>
          <w:color w:val="000000" w:themeColor="text1"/>
          <w:sz w:val="20"/>
          <w:szCs w:val="20"/>
          <w:vertAlign w:val="superscript"/>
          <w:lang w:val="en-US"/>
        </w:rPr>
        <w:t>nd</w:t>
      </w:r>
      <w:r w:rsidR="00041D08">
        <w:rPr>
          <w:rFonts w:ascii="Arial" w:hAnsi="Arial" w:cs="Arial"/>
          <w:color w:val="000000" w:themeColor="text1"/>
          <w:sz w:val="20"/>
          <w:szCs w:val="20"/>
          <w:lang w:val="en-US"/>
        </w:rPr>
        <w:t xml:space="preserve"> sentence) </w:t>
      </w:r>
      <w:r w:rsidR="006437F2">
        <w:rPr>
          <w:rFonts w:ascii="Arial" w:hAnsi="Arial" w:cs="Arial"/>
          <w:color w:val="000000" w:themeColor="text1"/>
          <w:sz w:val="20"/>
          <w:szCs w:val="20"/>
          <w:lang w:val="en-US"/>
        </w:rPr>
        <w:t>(b), Art. 29 and Art. 32</w:t>
      </w:r>
      <w:r w:rsidR="00C60840">
        <w:rPr>
          <w:rFonts w:ascii="Arial" w:hAnsi="Arial" w:cs="Arial"/>
          <w:color w:val="000000" w:themeColor="text1"/>
          <w:sz w:val="20"/>
          <w:szCs w:val="20"/>
          <w:lang w:val="en-US"/>
        </w:rPr>
        <w:t xml:space="preserve"> </w:t>
      </w:r>
      <w:r w:rsidR="006437F2">
        <w:rPr>
          <w:rFonts w:ascii="Arial" w:hAnsi="Arial" w:cs="Arial"/>
          <w:color w:val="000000" w:themeColor="text1"/>
          <w:sz w:val="20"/>
          <w:szCs w:val="20"/>
          <w:lang w:val="en-US"/>
        </w:rPr>
        <w:t>(4)</w:t>
      </w:r>
      <w:r w:rsidR="00486551"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of the GDPR.</w:t>
      </w:r>
      <w:r w:rsidR="00486551" w:rsidRPr="00AA0167">
        <w:rPr>
          <w:rFonts w:ascii="Arial" w:hAnsi="Arial" w:cs="Arial"/>
          <w:color w:val="000000" w:themeColor="text1"/>
          <w:sz w:val="20"/>
          <w:szCs w:val="20"/>
          <w:lang w:val="en-US"/>
        </w:rPr>
        <w:t xml:space="preserve"> Accordingly, the </w:t>
      </w:r>
      <w:r w:rsidR="00602385">
        <w:rPr>
          <w:rFonts w:ascii="Arial" w:hAnsi="Arial" w:cs="Arial"/>
          <w:color w:val="000000" w:themeColor="text1"/>
          <w:sz w:val="20"/>
          <w:szCs w:val="20"/>
          <w:lang w:val="en-US"/>
        </w:rPr>
        <w:t>Processor</w:t>
      </w:r>
      <w:r w:rsidR="00486551" w:rsidRPr="00AA0167">
        <w:rPr>
          <w:rFonts w:ascii="Arial" w:hAnsi="Arial" w:cs="Arial"/>
          <w:color w:val="000000" w:themeColor="text1"/>
          <w:sz w:val="20"/>
          <w:szCs w:val="20"/>
          <w:lang w:val="en-US"/>
        </w:rPr>
        <w:t xml:space="preserve"> shall only</w:t>
      </w:r>
      <w:r w:rsidR="006437F2">
        <w:rPr>
          <w:rFonts w:ascii="Arial" w:hAnsi="Arial" w:cs="Arial"/>
          <w:color w:val="000000" w:themeColor="text1"/>
          <w:sz w:val="20"/>
          <w:szCs w:val="20"/>
          <w:lang w:val="en-US"/>
        </w:rPr>
        <w:t xml:space="preserve"> engage employees who are bound to confidentiality and have previously been made familiar with the data protection laws applicable</w:t>
      </w:r>
      <w:r w:rsidR="00486551"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 xml:space="preserve">The confidentiality obligation of the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's employees </w:t>
      </w:r>
      <w:r w:rsidR="006437F2">
        <w:rPr>
          <w:rFonts w:ascii="Arial" w:hAnsi="Arial" w:cs="Arial"/>
          <w:color w:val="000000" w:themeColor="text1"/>
          <w:sz w:val="20"/>
          <w:szCs w:val="20"/>
          <w:lang w:val="en-US"/>
        </w:rPr>
        <w:t>shall</w:t>
      </w:r>
      <w:r w:rsidR="006437F2" w:rsidRPr="00AA0167">
        <w:rPr>
          <w:rFonts w:ascii="Arial" w:hAnsi="Arial" w:cs="Arial"/>
          <w:color w:val="000000" w:themeColor="text1"/>
          <w:sz w:val="20"/>
          <w:szCs w:val="20"/>
          <w:lang w:val="en-US"/>
        </w:rPr>
        <w:t xml:space="preserve"> </w:t>
      </w:r>
      <w:r w:rsidR="00E324DD" w:rsidRPr="00AA0167">
        <w:rPr>
          <w:rFonts w:ascii="Arial" w:hAnsi="Arial" w:cs="Arial"/>
          <w:color w:val="000000" w:themeColor="text1"/>
          <w:sz w:val="20"/>
          <w:szCs w:val="20"/>
          <w:lang w:val="en-US"/>
        </w:rPr>
        <w:t>also apply after termination of their employment contract</w:t>
      </w:r>
      <w:r w:rsidR="006437F2">
        <w:rPr>
          <w:rFonts w:ascii="Arial" w:hAnsi="Arial" w:cs="Arial"/>
          <w:color w:val="000000" w:themeColor="text1"/>
          <w:sz w:val="20"/>
          <w:szCs w:val="20"/>
          <w:lang w:val="en-US"/>
        </w:rPr>
        <w:t>s</w:t>
      </w:r>
      <w:r w:rsidR="00E324DD" w:rsidRPr="00AA0167">
        <w:rPr>
          <w:rFonts w:ascii="Arial" w:hAnsi="Arial" w:cs="Arial"/>
          <w:color w:val="000000" w:themeColor="text1"/>
          <w:sz w:val="20"/>
          <w:szCs w:val="20"/>
          <w:lang w:val="en-US"/>
        </w:rPr>
        <w:t xml:space="preserve">. </w:t>
      </w:r>
      <w:r w:rsidR="00486551" w:rsidRPr="00AA0167">
        <w:rPr>
          <w:rFonts w:ascii="Arial" w:hAnsi="Arial" w:cs="Arial"/>
          <w:color w:val="000000" w:themeColor="text1"/>
          <w:sz w:val="20"/>
          <w:szCs w:val="20"/>
          <w:lang w:val="en-US"/>
        </w:rPr>
        <w:t>These</w:t>
      </w:r>
      <w:r w:rsidR="00BE510F" w:rsidRPr="00AA0167">
        <w:rPr>
          <w:rFonts w:ascii="Arial" w:hAnsi="Arial" w:cs="Arial"/>
          <w:color w:val="000000" w:themeColor="text1"/>
          <w:sz w:val="20"/>
          <w:szCs w:val="20"/>
          <w:lang w:val="en-US"/>
        </w:rPr>
        <w:t xml:space="preserve"> obligations </w:t>
      </w:r>
      <w:r w:rsidR="00C809C9" w:rsidRPr="00AA0167">
        <w:rPr>
          <w:rFonts w:ascii="Arial" w:hAnsi="Arial" w:cs="Arial"/>
          <w:color w:val="000000" w:themeColor="text1"/>
          <w:sz w:val="20"/>
          <w:szCs w:val="20"/>
          <w:lang w:val="en-US"/>
        </w:rPr>
        <w:t>of the</w:t>
      </w:r>
      <w:r w:rsidR="00E324DD" w:rsidRPr="00AA0167">
        <w:rPr>
          <w:rFonts w:ascii="Arial" w:hAnsi="Arial" w:cs="Arial"/>
          <w:color w:val="000000" w:themeColor="text1"/>
          <w:sz w:val="20"/>
          <w:szCs w:val="20"/>
          <w:lang w:val="en-US"/>
        </w:rPr>
        <w:t xml:space="preserve"> </w:t>
      </w:r>
      <w:r w:rsidR="00602385">
        <w:rPr>
          <w:rFonts w:ascii="Arial" w:hAnsi="Arial" w:cs="Arial"/>
          <w:color w:val="000000" w:themeColor="text1"/>
          <w:sz w:val="20"/>
          <w:szCs w:val="20"/>
          <w:lang w:val="en-US"/>
        </w:rPr>
        <w:t>Processor</w:t>
      </w:r>
      <w:r w:rsidR="00E324DD" w:rsidRPr="00AA0167">
        <w:rPr>
          <w:rFonts w:ascii="Arial" w:hAnsi="Arial" w:cs="Arial"/>
          <w:color w:val="000000" w:themeColor="text1"/>
          <w:sz w:val="20"/>
          <w:szCs w:val="20"/>
          <w:lang w:val="en-US"/>
        </w:rPr>
        <w:t xml:space="preserve"> shall</w:t>
      </w:r>
      <w:r w:rsidR="00486551" w:rsidRPr="00AA0167">
        <w:rPr>
          <w:rFonts w:ascii="Arial" w:hAnsi="Arial" w:cs="Arial"/>
          <w:color w:val="000000" w:themeColor="text1"/>
          <w:sz w:val="20"/>
          <w:szCs w:val="20"/>
          <w:lang w:val="en-US"/>
        </w:rPr>
        <w:t xml:space="preserve"> continue to </w:t>
      </w:r>
      <w:r w:rsidR="00BE510F" w:rsidRPr="00AA0167">
        <w:rPr>
          <w:rFonts w:ascii="Arial" w:hAnsi="Arial" w:cs="Arial"/>
          <w:color w:val="000000" w:themeColor="text1"/>
          <w:sz w:val="20"/>
          <w:szCs w:val="20"/>
          <w:lang w:val="en-US"/>
        </w:rPr>
        <w:t>apply</w:t>
      </w:r>
      <w:r w:rsidR="00486551" w:rsidRPr="00AA0167">
        <w:rPr>
          <w:rFonts w:ascii="Arial" w:hAnsi="Arial" w:cs="Arial"/>
          <w:color w:val="000000" w:themeColor="text1"/>
          <w:sz w:val="20"/>
          <w:szCs w:val="20"/>
          <w:lang w:val="en-US"/>
        </w:rPr>
        <w:t xml:space="preserve"> after the termination of </w:t>
      </w:r>
      <w:r w:rsidR="00C809C9" w:rsidRPr="00AA0167">
        <w:rPr>
          <w:rFonts w:ascii="Arial" w:hAnsi="Arial" w:cs="Arial"/>
          <w:color w:val="000000" w:themeColor="text1"/>
          <w:sz w:val="20"/>
          <w:szCs w:val="20"/>
          <w:lang w:val="en-US"/>
        </w:rPr>
        <w:t xml:space="preserve">this </w:t>
      </w:r>
      <w:r w:rsidR="006437F2">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C809C9" w:rsidRPr="00AA0167">
        <w:rPr>
          <w:rFonts w:ascii="Arial" w:hAnsi="Arial" w:cs="Arial"/>
          <w:color w:val="000000" w:themeColor="text1"/>
          <w:sz w:val="20"/>
          <w:szCs w:val="20"/>
          <w:lang w:val="en-US"/>
        </w:rPr>
        <w:t xml:space="preserve">. </w:t>
      </w:r>
    </w:p>
    <w:p w14:paraId="1977E153" w14:textId="4F5A9B08" w:rsidR="004F59DF" w:rsidRPr="00602385" w:rsidRDefault="00ED1517" w:rsidP="00EB78D3">
      <w:pPr>
        <w:suppressAutoHyphens/>
        <w:ind w:left="567" w:hanging="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5</w:t>
      </w:r>
      <w:r w:rsidR="00824521" w:rsidRPr="00AA0167">
        <w:rPr>
          <w:rFonts w:ascii="Arial" w:hAnsi="Arial" w:cs="Arial"/>
          <w:color w:val="000000" w:themeColor="text1"/>
          <w:sz w:val="20"/>
          <w:szCs w:val="20"/>
          <w:lang w:val="en-US"/>
        </w:rPr>
        <w:t>.</w:t>
      </w:r>
      <w:r w:rsidR="00824521" w:rsidRPr="00AA0167">
        <w:rPr>
          <w:rFonts w:ascii="Arial" w:hAnsi="Arial" w:cs="Arial"/>
          <w:color w:val="000000" w:themeColor="text1"/>
          <w:sz w:val="20"/>
          <w:szCs w:val="20"/>
          <w:lang w:val="en-US"/>
        </w:rPr>
        <w:tab/>
      </w:r>
      <w:r w:rsidR="00F425B3" w:rsidRPr="00AA0167">
        <w:rPr>
          <w:rFonts w:ascii="Arial" w:hAnsi="Arial" w:cs="Arial"/>
          <w:b/>
          <w:color w:val="000000" w:themeColor="text1"/>
          <w:sz w:val="20"/>
          <w:szCs w:val="20"/>
          <w:lang w:val="en-US"/>
        </w:rPr>
        <w:t>Legal compliance</w:t>
      </w:r>
      <w:r w:rsidR="00A31EDD" w:rsidRPr="00AA0167">
        <w:rPr>
          <w:rFonts w:ascii="Arial" w:hAnsi="Arial" w:cs="Arial"/>
          <w:b/>
          <w:color w:val="000000" w:themeColor="text1"/>
          <w:sz w:val="20"/>
          <w:szCs w:val="20"/>
          <w:lang w:val="en-US"/>
        </w:rPr>
        <w:t xml:space="preserve">, </w:t>
      </w:r>
      <w:r w:rsidR="00FE3329">
        <w:rPr>
          <w:rFonts w:ascii="Arial" w:hAnsi="Arial" w:cs="Arial"/>
          <w:b/>
          <w:color w:val="000000" w:themeColor="text1"/>
          <w:sz w:val="20"/>
          <w:szCs w:val="20"/>
          <w:lang w:val="en-US"/>
        </w:rPr>
        <w:t>monitoring</w:t>
      </w:r>
      <w:r w:rsidR="00824521" w:rsidRPr="00AA0167">
        <w:rPr>
          <w:rFonts w:ascii="Arial" w:hAnsi="Arial" w:cs="Arial"/>
          <w:b/>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The </w:t>
      </w:r>
      <w:r w:rsidR="00602385">
        <w:rPr>
          <w:rFonts w:ascii="Arial" w:hAnsi="Arial" w:cs="Arial"/>
          <w:color w:val="000000" w:themeColor="text1"/>
          <w:sz w:val="20"/>
          <w:szCs w:val="20"/>
          <w:lang w:val="en-US"/>
        </w:rPr>
        <w:t>Processor</w:t>
      </w:r>
      <w:r w:rsidR="00824521"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is obliged to comply with all applicable legal regulations conc</w:t>
      </w:r>
      <w:r w:rsidR="00FE3329">
        <w:rPr>
          <w:rFonts w:ascii="Arial" w:hAnsi="Arial" w:cs="Arial"/>
          <w:color w:val="000000" w:themeColor="text1"/>
          <w:sz w:val="20"/>
          <w:szCs w:val="20"/>
          <w:lang w:val="en-US"/>
        </w:rPr>
        <w:t xml:space="preserve">erning the processing of </w:t>
      </w:r>
      <w:r w:rsidR="009F5B0D">
        <w:rPr>
          <w:rFonts w:ascii="Arial" w:hAnsi="Arial" w:cs="Arial"/>
          <w:color w:val="000000" w:themeColor="text1"/>
          <w:sz w:val="20"/>
          <w:szCs w:val="20"/>
          <w:lang w:val="en-US"/>
        </w:rPr>
        <w:t xml:space="preserve">personal </w:t>
      </w:r>
      <w:r w:rsidR="00FE3329">
        <w:rPr>
          <w:rFonts w:ascii="Arial" w:hAnsi="Arial" w:cs="Arial"/>
          <w:color w:val="000000" w:themeColor="text1"/>
          <w:sz w:val="20"/>
          <w:szCs w:val="20"/>
          <w:lang w:val="en-US"/>
        </w:rPr>
        <w:t>data</w:t>
      </w:r>
      <w:r w:rsidR="00F425B3" w:rsidRPr="00AA0167">
        <w:rPr>
          <w:rFonts w:ascii="Arial" w:hAnsi="Arial" w:cs="Arial"/>
          <w:color w:val="000000" w:themeColor="text1"/>
          <w:sz w:val="20"/>
          <w:szCs w:val="20"/>
          <w:lang w:val="en-US"/>
        </w:rPr>
        <w:t xml:space="preserve">. </w:t>
      </w:r>
      <w:r w:rsidR="009F5B0D">
        <w:rPr>
          <w:rFonts w:ascii="Arial" w:hAnsi="Arial" w:cs="Arial"/>
          <w:color w:val="000000" w:themeColor="text1"/>
          <w:sz w:val="20"/>
          <w:szCs w:val="20"/>
          <w:lang w:val="en-US"/>
        </w:rPr>
        <w:t>The Processor</w:t>
      </w:r>
      <w:r w:rsidR="00F425B3" w:rsidRPr="00AA0167">
        <w:rPr>
          <w:rFonts w:ascii="Arial" w:hAnsi="Arial" w:cs="Arial"/>
          <w:color w:val="000000" w:themeColor="text1"/>
          <w:sz w:val="20"/>
          <w:szCs w:val="20"/>
          <w:lang w:val="en-US"/>
        </w:rPr>
        <w:t xml:space="preserve"> shall </w:t>
      </w:r>
      <w:r w:rsidR="00824521" w:rsidRPr="00AA0167">
        <w:rPr>
          <w:rFonts w:ascii="Arial" w:hAnsi="Arial" w:cs="Arial"/>
          <w:color w:val="000000" w:themeColor="text1"/>
          <w:sz w:val="20"/>
          <w:szCs w:val="20"/>
          <w:lang w:val="en-US"/>
        </w:rPr>
        <w:t xml:space="preserve">regularly monitor compliance with the </w:t>
      </w:r>
      <w:r w:rsidR="003D29E3" w:rsidRPr="00AA0167">
        <w:rPr>
          <w:rFonts w:ascii="Arial" w:hAnsi="Arial" w:cs="Arial"/>
          <w:color w:val="000000" w:themeColor="text1"/>
          <w:sz w:val="20"/>
          <w:szCs w:val="20"/>
          <w:lang w:val="en-US"/>
        </w:rPr>
        <w:t xml:space="preserve">applicable data protection </w:t>
      </w:r>
      <w:r w:rsidR="00FE3329">
        <w:rPr>
          <w:rFonts w:ascii="Arial" w:hAnsi="Arial" w:cs="Arial"/>
          <w:color w:val="000000" w:themeColor="text1"/>
          <w:sz w:val="20"/>
          <w:szCs w:val="20"/>
          <w:lang w:val="en-US"/>
        </w:rPr>
        <w:t>provisions</w:t>
      </w:r>
      <w:r w:rsidR="00AD4EB4"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 xml:space="preserve">contractual obligations </w:t>
      </w:r>
      <w:r w:rsidR="007A05FB" w:rsidRPr="00AA0167">
        <w:rPr>
          <w:rFonts w:ascii="Arial" w:hAnsi="Arial" w:cs="Arial"/>
          <w:color w:val="000000" w:themeColor="text1"/>
          <w:sz w:val="20"/>
          <w:szCs w:val="20"/>
          <w:lang w:val="en-US"/>
        </w:rPr>
        <w:t>and</w:t>
      </w:r>
      <w:r w:rsidR="00824521" w:rsidRPr="00AA0167">
        <w:rPr>
          <w:rFonts w:ascii="Arial" w:hAnsi="Arial" w:cs="Arial"/>
          <w:color w:val="000000" w:themeColor="text1"/>
          <w:sz w:val="20"/>
          <w:szCs w:val="20"/>
          <w:lang w:val="en-US"/>
        </w:rPr>
        <w:t xml:space="preserve"> the instructions of the </w:t>
      </w:r>
      <w:r w:rsidR="00FE3329">
        <w:rPr>
          <w:rFonts w:ascii="Arial" w:hAnsi="Arial" w:cs="Arial"/>
          <w:color w:val="000000" w:themeColor="text1"/>
          <w:sz w:val="20"/>
          <w:szCs w:val="20"/>
          <w:lang w:val="en-US"/>
        </w:rPr>
        <w:t>Controller</w:t>
      </w:r>
      <w:r w:rsidR="00824521" w:rsidRPr="00AA0167">
        <w:rPr>
          <w:rFonts w:ascii="Arial" w:hAnsi="Arial" w:cs="Arial"/>
          <w:color w:val="000000" w:themeColor="text1"/>
          <w:sz w:val="20"/>
          <w:szCs w:val="20"/>
          <w:lang w:val="en-US"/>
        </w:rPr>
        <w:t xml:space="preserve"> during the term of the </w:t>
      </w:r>
      <w:r w:rsidR="00FA0121">
        <w:rPr>
          <w:rFonts w:ascii="Arial" w:hAnsi="Arial" w:cs="Arial"/>
          <w:color w:val="000000" w:themeColor="text1"/>
          <w:sz w:val="20"/>
          <w:szCs w:val="20"/>
          <w:lang w:val="en-US"/>
        </w:rPr>
        <w:t>A</w:t>
      </w:r>
      <w:r w:rsidR="00FA69A6">
        <w:rPr>
          <w:rFonts w:ascii="Arial" w:hAnsi="Arial" w:cs="Arial"/>
          <w:color w:val="000000" w:themeColor="text1"/>
          <w:sz w:val="20"/>
          <w:szCs w:val="20"/>
          <w:lang w:val="en-US"/>
        </w:rPr>
        <w:t>greement</w:t>
      </w:r>
      <w:r w:rsidR="00F425B3" w:rsidRPr="00AA0167">
        <w:rPr>
          <w:rFonts w:ascii="Arial" w:hAnsi="Arial" w:cs="Arial"/>
          <w:color w:val="000000" w:themeColor="text1"/>
          <w:sz w:val="20"/>
          <w:szCs w:val="20"/>
          <w:lang w:val="en-US"/>
        </w:rPr>
        <w:t xml:space="preserve"> and shall provide the </w:t>
      </w:r>
      <w:r w:rsidR="009F5B0D" w:rsidRPr="00AA0167">
        <w:rPr>
          <w:rFonts w:ascii="Arial" w:hAnsi="Arial" w:cs="Arial"/>
          <w:color w:val="000000" w:themeColor="text1"/>
          <w:sz w:val="20"/>
          <w:szCs w:val="20"/>
          <w:lang w:val="en-US"/>
        </w:rPr>
        <w:t>C</w:t>
      </w:r>
      <w:r w:rsidR="009F5B0D">
        <w:rPr>
          <w:rFonts w:ascii="Arial" w:hAnsi="Arial" w:cs="Arial"/>
          <w:color w:val="000000" w:themeColor="text1"/>
          <w:sz w:val="20"/>
          <w:szCs w:val="20"/>
          <w:lang w:val="en-US"/>
        </w:rPr>
        <w:t>ontroller</w:t>
      </w:r>
      <w:r w:rsidR="009F5B0D" w:rsidRPr="00AA0167">
        <w:rPr>
          <w:rFonts w:ascii="Arial" w:hAnsi="Arial" w:cs="Arial"/>
          <w:color w:val="000000" w:themeColor="text1"/>
          <w:sz w:val="20"/>
          <w:szCs w:val="20"/>
          <w:lang w:val="en-US"/>
        </w:rPr>
        <w:t xml:space="preserve"> </w:t>
      </w:r>
      <w:r w:rsidR="00F425B3" w:rsidRPr="00AA0167">
        <w:rPr>
          <w:rFonts w:ascii="Arial" w:hAnsi="Arial" w:cs="Arial"/>
          <w:color w:val="000000" w:themeColor="text1"/>
          <w:sz w:val="20"/>
          <w:szCs w:val="20"/>
          <w:lang w:val="en-US"/>
        </w:rPr>
        <w:t>with appropriate proof of this upon request</w:t>
      </w:r>
      <w:r w:rsidR="00824521" w:rsidRPr="00AA0167">
        <w:rPr>
          <w:rFonts w:ascii="Arial" w:hAnsi="Arial" w:cs="Arial"/>
          <w:color w:val="000000" w:themeColor="text1"/>
          <w:sz w:val="20"/>
          <w:szCs w:val="20"/>
          <w:lang w:val="en-US"/>
        </w:rPr>
        <w:t xml:space="preserve">. </w:t>
      </w:r>
      <w:r w:rsidR="000E2B15" w:rsidRPr="00AA0167">
        <w:rPr>
          <w:rFonts w:ascii="Arial" w:hAnsi="Arial" w:cs="Arial"/>
          <w:color w:val="000000" w:themeColor="text1"/>
          <w:sz w:val="20"/>
          <w:szCs w:val="20"/>
          <w:lang w:val="en-US"/>
        </w:rPr>
        <w:t>The duty of control</w:t>
      </w:r>
      <w:r w:rsidR="00AD4EB4" w:rsidRPr="00AA0167">
        <w:rPr>
          <w:rFonts w:ascii="Arial" w:hAnsi="Arial" w:cs="Arial"/>
          <w:color w:val="000000" w:themeColor="text1"/>
          <w:sz w:val="20"/>
          <w:szCs w:val="20"/>
          <w:lang w:val="en-US"/>
        </w:rPr>
        <w:t xml:space="preserve"> applies in particular to the internal processes as well as the technical and </w:t>
      </w:r>
      <w:r w:rsidR="00FE3329" w:rsidRPr="00AA0167">
        <w:rPr>
          <w:rFonts w:ascii="Arial" w:hAnsi="Arial" w:cs="Arial"/>
          <w:color w:val="000000" w:themeColor="text1"/>
          <w:sz w:val="20"/>
          <w:szCs w:val="20"/>
          <w:lang w:val="en-US"/>
        </w:rPr>
        <w:t>organizational</w:t>
      </w:r>
      <w:r w:rsidR="00AD4EB4" w:rsidRPr="00AA0167">
        <w:rPr>
          <w:rFonts w:ascii="Arial" w:hAnsi="Arial" w:cs="Arial"/>
          <w:color w:val="000000" w:themeColor="text1"/>
          <w:sz w:val="20"/>
          <w:szCs w:val="20"/>
          <w:lang w:val="en-US"/>
        </w:rPr>
        <w:t xml:space="preserve"> measures. </w:t>
      </w:r>
      <w:r w:rsidR="00FA0121">
        <w:rPr>
          <w:rFonts w:ascii="Arial" w:hAnsi="Arial" w:cs="Arial"/>
          <w:color w:val="000000" w:themeColor="text1"/>
          <w:sz w:val="20"/>
          <w:szCs w:val="20"/>
          <w:lang w:val="en-US"/>
        </w:rPr>
        <w:t xml:space="preserve">A concept for </w:t>
      </w:r>
      <w:r w:rsidR="00EF0857" w:rsidRPr="00AA0167">
        <w:rPr>
          <w:rFonts w:ascii="Arial" w:hAnsi="Arial" w:cs="Arial"/>
          <w:color w:val="000000" w:themeColor="text1"/>
          <w:sz w:val="20"/>
          <w:szCs w:val="20"/>
          <w:lang w:val="en-US"/>
        </w:rPr>
        <w:t xml:space="preserve">monitoring measures </w:t>
      </w:r>
      <w:r w:rsidR="00570BEF">
        <w:rPr>
          <w:rFonts w:ascii="Arial" w:hAnsi="Arial" w:cs="Arial"/>
          <w:color w:val="000000" w:themeColor="text1"/>
          <w:sz w:val="20"/>
          <w:szCs w:val="20"/>
          <w:lang w:val="en-US"/>
        </w:rPr>
        <w:t xml:space="preserve">must be </w:t>
      </w:r>
      <w:r w:rsidR="00FA0121">
        <w:rPr>
          <w:rFonts w:ascii="Arial" w:hAnsi="Arial" w:cs="Arial"/>
          <w:color w:val="000000" w:themeColor="text1"/>
          <w:sz w:val="20"/>
          <w:szCs w:val="20"/>
          <w:lang w:val="en-US"/>
        </w:rPr>
        <w:t xml:space="preserve">documented </w:t>
      </w:r>
      <w:r w:rsidR="00570BEF">
        <w:rPr>
          <w:rFonts w:ascii="Arial" w:hAnsi="Arial" w:cs="Arial"/>
          <w:color w:val="000000" w:themeColor="text1"/>
          <w:sz w:val="20"/>
          <w:szCs w:val="20"/>
          <w:lang w:val="en-US"/>
        </w:rPr>
        <w:t xml:space="preserve">and </w:t>
      </w:r>
      <w:r w:rsidR="00EF0857" w:rsidRPr="00AA0167">
        <w:rPr>
          <w:rFonts w:ascii="Arial" w:hAnsi="Arial" w:cs="Arial"/>
          <w:color w:val="000000" w:themeColor="text1"/>
          <w:sz w:val="20"/>
          <w:szCs w:val="20"/>
          <w:lang w:val="en-US"/>
        </w:rPr>
        <w:t xml:space="preserve">presented to the </w:t>
      </w:r>
      <w:r w:rsidR="00FE3329">
        <w:rPr>
          <w:rFonts w:ascii="Arial" w:hAnsi="Arial" w:cs="Arial"/>
          <w:color w:val="000000" w:themeColor="text1"/>
          <w:sz w:val="20"/>
          <w:szCs w:val="20"/>
          <w:lang w:val="en-US"/>
        </w:rPr>
        <w:t>Controller</w:t>
      </w:r>
      <w:r w:rsidR="00EF0857" w:rsidRPr="00AA0167">
        <w:rPr>
          <w:rFonts w:ascii="Arial" w:hAnsi="Arial" w:cs="Arial"/>
          <w:color w:val="000000" w:themeColor="text1"/>
          <w:sz w:val="20"/>
          <w:szCs w:val="20"/>
          <w:lang w:val="en-US"/>
        </w:rPr>
        <w:t xml:space="preserve"> </w:t>
      </w:r>
      <w:r w:rsidR="00FE3329">
        <w:rPr>
          <w:rFonts w:ascii="Arial" w:hAnsi="Arial" w:cs="Arial"/>
          <w:color w:val="000000" w:themeColor="text1"/>
          <w:sz w:val="20"/>
          <w:szCs w:val="20"/>
          <w:lang w:val="en-US"/>
        </w:rPr>
        <w:t>up</w:t>
      </w:r>
      <w:r w:rsidR="00EF0857" w:rsidRPr="00AA0167">
        <w:rPr>
          <w:rFonts w:ascii="Arial" w:hAnsi="Arial" w:cs="Arial"/>
          <w:color w:val="000000" w:themeColor="text1"/>
          <w:sz w:val="20"/>
          <w:szCs w:val="20"/>
          <w:lang w:val="en-US"/>
        </w:rPr>
        <w:t xml:space="preserve">on request. </w:t>
      </w:r>
    </w:p>
    <w:p w14:paraId="270BE1FB" w14:textId="5C3144F9" w:rsidR="00177FA7" w:rsidRPr="00AA0167" w:rsidRDefault="00EB78D3" w:rsidP="00D91D02">
      <w:pPr>
        <w:suppressAutoHyphens/>
        <w:ind w:left="567" w:hanging="567"/>
        <w:jc w:val="both"/>
        <w:rPr>
          <w:rFonts w:ascii="Arial" w:hAnsi="Arial" w:cs="Arial"/>
          <w:sz w:val="20"/>
          <w:szCs w:val="20"/>
          <w:lang w:val="en-US"/>
        </w:rPr>
      </w:pPr>
      <w:r>
        <w:rPr>
          <w:rFonts w:ascii="Arial" w:hAnsi="Arial" w:cs="Arial"/>
          <w:color w:val="000000" w:themeColor="text1"/>
          <w:sz w:val="20"/>
          <w:szCs w:val="20"/>
          <w:lang w:val="en-US"/>
        </w:rPr>
        <w:t>6</w:t>
      </w:r>
      <w:r w:rsidR="00824521" w:rsidRPr="00AA0167">
        <w:rPr>
          <w:rFonts w:ascii="Arial" w:hAnsi="Arial" w:cs="Arial"/>
          <w:color w:val="000000" w:themeColor="text1"/>
          <w:sz w:val="20"/>
          <w:szCs w:val="20"/>
          <w:lang w:val="en-US"/>
        </w:rPr>
        <w:t xml:space="preserve">. </w:t>
      </w:r>
      <w:r w:rsidR="00824521" w:rsidRPr="00AA0167">
        <w:rPr>
          <w:rFonts w:ascii="Arial" w:hAnsi="Arial" w:cs="Arial"/>
          <w:color w:val="000000" w:themeColor="text1"/>
          <w:sz w:val="20"/>
          <w:szCs w:val="20"/>
          <w:lang w:val="en-US"/>
        </w:rPr>
        <w:tab/>
      </w:r>
      <w:r w:rsidR="00824521" w:rsidRPr="00AA0167">
        <w:rPr>
          <w:rFonts w:ascii="Arial" w:hAnsi="Arial" w:cs="Arial"/>
          <w:b/>
          <w:color w:val="000000" w:themeColor="text1"/>
          <w:sz w:val="20"/>
          <w:szCs w:val="20"/>
          <w:lang w:val="en-US"/>
        </w:rPr>
        <w:t xml:space="preserve">Support </w:t>
      </w:r>
      <w:r w:rsidR="009F5B0D">
        <w:rPr>
          <w:rFonts w:ascii="Arial" w:hAnsi="Arial" w:cs="Arial"/>
          <w:b/>
          <w:color w:val="000000" w:themeColor="text1"/>
          <w:sz w:val="20"/>
          <w:szCs w:val="20"/>
          <w:lang w:val="en-US"/>
        </w:rPr>
        <w:t>to the Controller</w:t>
      </w:r>
      <w:r w:rsidR="00824521" w:rsidRPr="00AA0167">
        <w:rPr>
          <w:rFonts w:ascii="Arial" w:hAnsi="Arial" w:cs="Arial"/>
          <w:b/>
          <w:color w:val="000000" w:themeColor="text1"/>
          <w:sz w:val="20"/>
          <w:szCs w:val="20"/>
          <w:lang w:val="en-US"/>
        </w:rPr>
        <w:t xml:space="preserve"> in the </w:t>
      </w:r>
      <w:r w:rsidR="00824521" w:rsidRPr="00AA0167">
        <w:rPr>
          <w:rFonts w:ascii="Arial" w:hAnsi="Arial" w:cs="Arial"/>
          <w:b/>
          <w:sz w:val="20"/>
          <w:szCs w:val="20"/>
          <w:lang w:val="en-US"/>
        </w:rPr>
        <w:t xml:space="preserve">fulfilment of </w:t>
      </w:r>
      <w:r w:rsidR="00D91D02">
        <w:rPr>
          <w:rFonts w:ascii="Arial" w:hAnsi="Arial" w:cs="Arial"/>
          <w:b/>
          <w:sz w:val="20"/>
          <w:szCs w:val="20"/>
          <w:lang w:val="en-US"/>
        </w:rPr>
        <w:t xml:space="preserve">its </w:t>
      </w:r>
      <w:r w:rsidR="00824521" w:rsidRPr="00AA0167">
        <w:rPr>
          <w:rFonts w:ascii="Arial" w:hAnsi="Arial" w:cs="Arial"/>
          <w:b/>
          <w:sz w:val="20"/>
          <w:szCs w:val="20"/>
          <w:lang w:val="en-US"/>
        </w:rPr>
        <w:t xml:space="preserve">obligations </w:t>
      </w:r>
      <w:r w:rsidR="009A1499">
        <w:rPr>
          <w:rFonts w:ascii="Arial" w:hAnsi="Arial" w:cs="Arial"/>
          <w:b/>
          <w:sz w:val="20"/>
          <w:szCs w:val="20"/>
          <w:lang w:val="en-US"/>
        </w:rPr>
        <w:t>according to</w:t>
      </w:r>
      <w:r w:rsidR="009A1499" w:rsidRPr="00AA0167">
        <w:rPr>
          <w:rFonts w:ascii="Arial" w:hAnsi="Arial" w:cs="Arial"/>
          <w:b/>
          <w:sz w:val="20"/>
          <w:szCs w:val="20"/>
          <w:lang w:val="en-US"/>
        </w:rPr>
        <w:t xml:space="preserve"> </w:t>
      </w:r>
      <w:r w:rsidR="00ED1517" w:rsidRPr="00AA0167">
        <w:rPr>
          <w:rFonts w:ascii="Arial" w:hAnsi="Arial" w:cs="Arial"/>
          <w:b/>
          <w:sz w:val="20"/>
          <w:szCs w:val="20"/>
          <w:lang w:val="en-US"/>
        </w:rPr>
        <w:t>the</w:t>
      </w:r>
      <w:r w:rsidR="00824521" w:rsidRPr="00AA0167">
        <w:rPr>
          <w:rFonts w:ascii="Arial" w:hAnsi="Arial" w:cs="Arial"/>
          <w:b/>
          <w:sz w:val="20"/>
          <w:szCs w:val="20"/>
          <w:lang w:val="en-US"/>
        </w:rPr>
        <w:t xml:space="preserve"> </w:t>
      </w:r>
      <w:r w:rsidR="00484CB2">
        <w:rPr>
          <w:rFonts w:ascii="Arial" w:hAnsi="Arial" w:cs="Arial"/>
          <w:b/>
          <w:sz w:val="20"/>
          <w:szCs w:val="20"/>
          <w:lang w:val="en-US"/>
        </w:rPr>
        <w:t>GDPR</w:t>
      </w:r>
      <w:r w:rsidR="00824521" w:rsidRPr="00AA0167">
        <w:rPr>
          <w:rFonts w:ascii="Arial" w:hAnsi="Arial" w:cs="Arial"/>
          <w:b/>
          <w:sz w:val="20"/>
          <w:szCs w:val="20"/>
          <w:lang w:val="en-US"/>
        </w:rPr>
        <w:t xml:space="preserve">. </w:t>
      </w:r>
      <w:r w:rsidR="00A506F1">
        <w:rPr>
          <w:rFonts w:ascii="Arial" w:hAnsi="Arial" w:cs="Arial"/>
          <w:sz w:val="20"/>
          <w:szCs w:val="20"/>
          <w:lang w:val="en-US"/>
        </w:rPr>
        <w:t>Considering</w:t>
      </w:r>
      <w:r w:rsidR="00824521" w:rsidRPr="00AA0167">
        <w:rPr>
          <w:rFonts w:ascii="Arial" w:hAnsi="Arial" w:cs="Arial"/>
          <w:sz w:val="20"/>
          <w:szCs w:val="20"/>
          <w:lang w:val="en-US"/>
        </w:rPr>
        <w:t xml:space="preserve"> the nature of the processing, 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shall, if possible,</w:t>
      </w:r>
      <w:r w:rsidR="001229F1" w:rsidRPr="00AA0167">
        <w:rPr>
          <w:rFonts w:ascii="Arial" w:hAnsi="Arial" w:cs="Arial"/>
          <w:sz w:val="20"/>
          <w:szCs w:val="20"/>
          <w:lang w:val="en-US"/>
        </w:rPr>
        <w:t xml:space="preserve"> support </w:t>
      </w:r>
      <w:r w:rsidR="00824521" w:rsidRPr="00AA0167">
        <w:rPr>
          <w:rFonts w:ascii="Arial" w:hAnsi="Arial" w:cs="Arial"/>
          <w:sz w:val="20"/>
          <w:szCs w:val="20"/>
          <w:lang w:val="en-US"/>
        </w:rPr>
        <w:t xml:space="preserve">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with suitable technical and </w:t>
      </w:r>
      <w:r w:rsidR="00484CB2" w:rsidRPr="00AA0167">
        <w:rPr>
          <w:rFonts w:ascii="Arial" w:hAnsi="Arial" w:cs="Arial"/>
          <w:sz w:val="20"/>
          <w:szCs w:val="20"/>
          <w:lang w:val="en-US"/>
        </w:rPr>
        <w:t>organizational</w:t>
      </w:r>
      <w:r w:rsidR="001229F1" w:rsidRPr="00AA0167">
        <w:rPr>
          <w:rFonts w:ascii="Arial" w:hAnsi="Arial" w:cs="Arial"/>
          <w:sz w:val="20"/>
          <w:szCs w:val="20"/>
          <w:lang w:val="en-US"/>
        </w:rPr>
        <w:t xml:space="preserve"> measures in order to </w:t>
      </w:r>
      <w:r w:rsidR="00177FA7" w:rsidRPr="00AA0167">
        <w:rPr>
          <w:rFonts w:ascii="Arial" w:hAnsi="Arial" w:cs="Arial"/>
          <w:sz w:val="20"/>
          <w:szCs w:val="20"/>
          <w:lang w:val="en-US"/>
        </w:rPr>
        <w:t>comply with</w:t>
      </w:r>
      <w:r w:rsidR="00305DC3" w:rsidRPr="00AA0167">
        <w:rPr>
          <w:rFonts w:ascii="Arial" w:hAnsi="Arial" w:cs="Arial"/>
          <w:sz w:val="20"/>
          <w:szCs w:val="20"/>
          <w:lang w:val="en-US"/>
        </w:rPr>
        <w:t xml:space="preserve"> </w:t>
      </w:r>
      <w:r w:rsidR="00D91D02">
        <w:rPr>
          <w:rFonts w:ascii="Arial" w:hAnsi="Arial" w:cs="Arial"/>
          <w:sz w:val="20"/>
          <w:szCs w:val="20"/>
          <w:lang w:val="en-US"/>
        </w:rPr>
        <w:t xml:space="preserve">its </w:t>
      </w:r>
      <w:r w:rsidR="00824521" w:rsidRPr="00AA0167">
        <w:rPr>
          <w:rFonts w:ascii="Arial" w:hAnsi="Arial" w:cs="Arial"/>
          <w:sz w:val="20"/>
          <w:szCs w:val="20"/>
          <w:lang w:val="en-US"/>
        </w:rPr>
        <w:t xml:space="preserve">obligation to </w:t>
      </w:r>
      <w:r w:rsidR="00305DC3" w:rsidRPr="00AA0167">
        <w:rPr>
          <w:rFonts w:ascii="Arial" w:hAnsi="Arial" w:cs="Arial"/>
          <w:sz w:val="20"/>
          <w:szCs w:val="20"/>
          <w:lang w:val="en-US"/>
        </w:rPr>
        <w:t xml:space="preserve">respond to </w:t>
      </w:r>
      <w:r w:rsidR="009F5B0D">
        <w:rPr>
          <w:rFonts w:ascii="Arial" w:hAnsi="Arial" w:cs="Arial"/>
          <w:sz w:val="20"/>
          <w:szCs w:val="20"/>
          <w:lang w:val="en-US"/>
        </w:rPr>
        <w:t xml:space="preserve">data subject’s </w:t>
      </w:r>
      <w:r w:rsidR="00A82832">
        <w:rPr>
          <w:rFonts w:ascii="Arial" w:hAnsi="Arial" w:cs="Arial"/>
          <w:sz w:val="20"/>
          <w:szCs w:val="20"/>
          <w:lang w:val="en-US"/>
        </w:rPr>
        <w:t xml:space="preserve">requests </w:t>
      </w:r>
      <w:r w:rsidR="00824521" w:rsidRPr="00AA0167">
        <w:rPr>
          <w:rFonts w:ascii="Arial" w:hAnsi="Arial" w:cs="Arial"/>
          <w:sz w:val="20"/>
          <w:szCs w:val="20"/>
          <w:lang w:val="en-US"/>
        </w:rPr>
        <w:t xml:space="preserve">as set out in Chapter </w:t>
      </w:r>
      <w:r w:rsidR="00E1112D" w:rsidRPr="00AA0167">
        <w:rPr>
          <w:rFonts w:ascii="Arial" w:hAnsi="Arial" w:cs="Arial"/>
          <w:sz w:val="20"/>
          <w:szCs w:val="20"/>
          <w:lang w:val="en-US"/>
        </w:rPr>
        <w:t>III</w:t>
      </w:r>
      <w:r w:rsidR="00824521" w:rsidRPr="00AA0167">
        <w:rPr>
          <w:rFonts w:ascii="Arial" w:hAnsi="Arial" w:cs="Arial"/>
          <w:sz w:val="20"/>
          <w:szCs w:val="20"/>
          <w:lang w:val="en-US"/>
        </w:rPr>
        <w:t xml:space="preserve"> </w:t>
      </w:r>
      <w:r w:rsidR="00484CB2">
        <w:rPr>
          <w:rFonts w:ascii="Arial" w:hAnsi="Arial" w:cs="Arial"/>
          <w:sz w:val="20"/>
          <w:szCs w:val="20"/>
          <w:lang w:val="en-US"/>
        </w:rPr>
        <w:t>of the GDPR</w:t>
      </w:r>
      <w:r w:rsidR="00824521" w:rsidRPr="00AA0167">
        <w:rPr>
          <w:rFonts w:ascii="Arial" w:hAnsi="Arial" w:cs="Arial"/>
          <w:sz w:val="20"/>
          <w:szCs w:val="20"/>
          <w:lang w:val="en-US"/>
        </w:rPr>
        <w:t xml:space="preserve">. </w:t>
      </w:r>
      <w:r w:rsidR="00177FA7" w:rsidRPr="00AA0167">
        <w:rPr>
          <w:rFonts w:ascii="Arial" w:hAnsi="Arial" w:cs="Arial"/>
          <w:sz w:val="20"/>
          <w:szCs w:val="20"/>
          <w:lang w:val="en-US"/>
        </w:rPr>
        <w:t xml:space="preserve">If the data subjects assert their rights with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must immediately forward the requests to the </w:t>
      </w:r>
      <w:r w:rsidR="00484CB2">
        <w:rPr>
          <w:rFonts w:ascii="Arial" w:hAnsi="Arial" w:cs="Arial"/>
          <w:sz w:val="20"/>
          <w:szCs w:val="20"/>
          <w:lang w:val="en-US"/>
        </w:rPr>
        <w:t>Controller</w:t>
      </w:r>
      <w:r w:rsidR="00177FA7" w:rsidRPr="00AA0167">
        <w:rPr>
          <w:rFonts w:ascii="Arial" w:hAnsi="Arial" w:cs="Arial"/>
          <w:sz w:val="20"/>
          <w:szCs w:val="20"/>
          <w:lang w:val="en-US"/>
        </w:rPr>
        <w:t xml:space="preserve">. The </w:t>
      </w:r>
      <w:r w:rsidR="00484CB2">
        <w:rPr>
          <w:rFonts w:ascii="Arial" w:hAnsi="Arial" w:cs="Arial"/>
          <w:sz w:val="20"/>
          <w:szCs w:val="20"/>
          <w:lang w:val="en-US"/>
        </w:rPr>
        <w:t>Processor</w:t>
      </w:r>
      <w:r w:rsidR="00177FA7" w:rsidRPr="00AA0167">
        <w:rPr>
          <w:rFonts w:ascii="Arial" w:hAnsi="Arial" w:cs="Arial"/>
          <w:sz w:val="20"/>
          <w:szCs w:val="20"/>
          <w:lang w:val="en-US"/>
        </w:rPr>
        <w:t xml:space="preserve"> may only provide information to the data subjects, correct or delete their data or restrict the processing of the data in accordance with documented instructions from the </w:t>
      </w:r>
      <w:r w:rsidR="00484CB2">
        <w:rPr>
          <w:rFonts w:ascii="Arial" w:hAnsi="Arial" w:cs="Arial"/>
          <w:sz w:val="20"/>
          <w:szCs w:val="20"/>
          <w:lang w:val="en-US"/>
        </w:rPr>
        <w:t>Controller</w:t>
      </w:r>
      <w:r w:rsidR="008034BF" w:rsidRPr="00AA0167">
        <w:rPr>
          <w:rFonts w:ascii="Arial" w:hAnsi="Arial" w:cs="Arial"/>
          <w:sz w:val="20"/>
          <w:szCs w:val="20"/>
          <w:lang w:val="en-US"/>
        </w:rPr>
        <w:t xml:space="preserve">. </w:t>
      </w:r>
    </w:p>
    <w:p w14:paraId="0DE90FD6" w14:textId="6A55FBC7" w:rsidR="00824521" w:rsidRPr="00AA0167" w:rsidRDefault="00730D5E" w:rsidP="003243F8">
      <w:pPr>
        <w:suppressAutoHyphens/>
        <w:ind w:left="567"/>
        <w:jc w:val="both"/>
        <w:rPr>
          <w:rFonts w:ascii="Arial" w:hAnsi="Arial" w:cs="Arial"/>
          <w:sz w:val="20"/>
          <w:szCs w:val="20"/>
          <w:lang w:val="en-US"/>
        </w:rPr>
      </w:pPr>
      <w:r w:rsidRPr="00AA0167">
        <w:rPr>
          <w:rFonts w:ascii="Arial" w:hAnsi="Arial" w:cs="Arial"/>
          <w:sz w:val="20"/>
          <w:szCs w:val="20"/>
          <w:lang w:val="en-US"/>
        </w:rPr>
        <w:t xml:space="preserve">The </w:t>
      </w:r>
      <w:r w:rsidR="00484CB2">
        <w:rPr>
          <w:rFonts w:ascii="Arial" w:hAnsi="Arial" w:cs="Arial"/>
          <w:sz w:val="20"/>
          <w:szCs w:val="20"/>
          <w:lang w:val="en-US"/>
        </w:rPr>
        <w:t>Processor</w:t>
      </w:r>
      <w:r w:rsidR="00824521" w:rsidRPr="00AA0167">
        <w:rPr>
          <w:rFonts w:ascii="Arial" w:hAnsi="Arial" w:cs="Arial"/>
          <w:sz w:val="20"/>
          <w:szCs w:val="20"/>
          <w:lang w:val="en-US"/>
        </w:rPr>
        <w:t xml:space="preserve"> will also </w:t>
      </w:r>
      <w:r w:rsidR="0084329C" w:rsidRPr="00AA0167">
        <w:rPr>
          <w:rFonts w:ascii="Arial" w:hAnsi="Arial" w:cs="Arial"/>
          <w:sz w:val="20"/>
          <w:szCs w:val="20"/>
          <w:lang w:val="en-US"/>
        </w:rPr>
        <w:t>support</w:t>
      </w:r>
      <w:r w:rsidR="00824521" w:rsidRPr="00AA0167">
        <w:rPr>
          <w:rFonts w:ascii="Arial" w:hAnsi="Arial" w:cs="Arial"/>
          <w:sz w:val="20"/>
          <w:szCs w:val="20"/>
          <w:lang w:val="en-US"/>
        </w:rPr>
        <w:t xml:space="preserve"> the </w:t>
      </w:r>
      <w:r w:rsidR="00484CB2">
        <w:rPr>
          <w:rFonts w:ascii="Arial" w:hAnsi="Arial" w:cs="Arial"/>
          <w:sz w:val="20"/>
          <w:szCs w:val="20"/>
          <w:lang w:val="en-US"/>
        </w:rPr>
        <w:t>Controller</w:t>
      </w:r>
      <w:r w:rsidR="00824521" w:rsidRPr="00AA0167">
        <w:rPr>
          <w:rFonts w:ascii="Arial" w:hAnsi="Arial" w:cs="Arial"/>
          <w:sz w:val="20"/>
          <w:szCs w:val="20"/>
          <w:lang w:val="en-US"/>
        </w:rPr>
        <w:t xml:space="preserve"> in complying with the </w:t>
      </w:r>
      <w:r w:rsidR="0084329C" w:rsidRPr="00AA0167">
        <w:rPr>
          <w:rFonts w:ascii="Arial" w:hAnsi="Arial" w:cs="Arial"/>
          <w:sz w:val="20"/>
          <w:szCs w:val="20"/>
          <w:lang w:val="en-US"/>
        </w:rPr>
        <w:t>obligations set out in</w:t>
      </w:r>
      <w:r w:rsidR="00CF42A3" w:rsidRPr="00AA0167">
        <w:rPr>
          <w:rFonts w:ascii="Arial" w:hAnsi="Arial" w:cs="Arial"/>
          <w:sz w:val="20"/>
          <w:szCs w:val="20"/>
          <w:lang w:val="en-US"/>
        </w:rPr>
        <w:t xml:space="preserve"> Articles</w:t>
      </w:r>
      <w:r w:rsidR="00824521" w:rsidRPr="00AA0167">
        <w:rPr>
          <w:rFonts w:ascii="Arial" w:hAnsi="Arial" w:cs="Arial"/>
          <w:sz w:val="20"/>
          <w:szCs w:val="20"/>
          <w:lang w:val="en-US"/>
        </w:rPr>
        <w:t xml:space="preserve"> 32 to 36 </w:t>
      </w:r>
      <w:r w:rsidR="00484CB2">
        <w:rPr>
          <w:rFonts w:ascii="Arial" w:hAnsi="Arial" w:cs="Arial"/>
          <w:sz w:val="20"/>
          <w:szCs w:val="20"/>
          <w:lang w:val="en-US"/>
        </w:rPr>
        <w:t>of the GDPR</w:t>
      </w:r>
      <w:r w:rsidR="00824521" w:rsidRPr="00AA0167">
        <w:rPr>
          <w:rFonts w:ascii="Arial" w:hAnsi="Arial" w:cs="Arial"/>
          <w:sz w:val="20"/>
          <w:szCs w:val="20"/>
          <w:lang w:val="en-US"/>
        </w:rPr>
        <w:t xml:space="preserve">, taking into account the </w:t>
      </w:r>
      <w:r w:rsidR="003243F8">
        <w:rPr>
          <w:rFonts w:ascii="Arial" w:hAnsi="Arial" w:cs="Arial"/>
          <w:sz w:val="20"/>
          <w:szCs w:val="20"/>
          <w:lang w:val="en-US"/>
        </w:rPr>
        <w:t xml:space="preserve">nature </w:t>
      </w:r>
      <w:r w:rsidR="00824521" w:rsidRPr="00AA0167">
        <w:rPr>
          <w:rFonts w:ascii="Arial" w:hAnsi="Arial" w:cs="Arial"/>
          <w:sz w:val="20"/>
          <w:szCs w:val="20"/>
          <w:lang w:val="en-US"/>
        </w:rPr>
        <w:t>of processing and the information available</w:t>
      </w:r>
      <w:r w:rsidR="009F5B0D">
        <w:rPr>
          <w:rFonts w:ascii="Arial" w:hAnsi="Arial" w:cs="Arial"/>
          <w:sz w:val="20"/>
          <w:szCs w:val="20"/>
          <w:lang w:val="en-US"/>
        </w:rPr>
        <w:t>.</w:t>
      </w:r>
    </w:p>
    <w:p w14:paraId="41113A51" w14:textId="54A07B49" w:rsidR="00EA40D5" w:rsidRPr="00AA0167" w:rsidRDefault="007170E2"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tab/>
      </w:r>
      <w:r w:rsidR="00CD4AF8" w:rsidRPr="00AA0167">
        <w:rPr>
          <w:rFonts w:ascii="Arial" w:hAnsi="Arial" w:cs="Arial"/>
          <w:sz w:val="20"/>
          <w:szCs w:val="20"/>
          <w:lang w:val="en-US"/>
        </w:rPr>
        <w:t xml:space="preserve">The </w:t>
      </w:r>
      <w:r w:rsidR="00484CB2">
        <w:rPr>
          <w:rFonts w:ascii="Arial" w:hAnsi="Arial" w:cs="Arial"/>
          <w:sz w:val="20"/>
          <w:szCs w:val="20"/>
          <w:lang w:val="en-US"/>
        </w:rPr>
        <w:t>Processor</w:t>
      </w:r>
      <w:r w:rsidR="00CD4AF8" w:rsidRPr="00AA0167">
        <w:rPr>
          <w:rFonts w:ascii="Arial" w:hAnsi="Arial" w:cs="Arial"/>
          <w:sz w:val="20"/>
          <w:szCs w:val="20"/>
          <w:lang w:val="en-US"/>
        </w:rPr>
        <w:t xml:space="preserve"> shall otherwise support the </w:t>
      </w:r>
      <w:r w:rsidR="00484CB2">
        <w:rPr>
          <w:rFonts w:ascii="Arial" w:hAnsi="Arial" w:cs="Arial"/>
          <w:sz w:val="20"/>
          <w:szCs w:val="20"/>
          <w:lang w:val="en-US"/>
        </w:rPr>
        <w:t>Controller</w:t>
      </w:r>
      <w:r w:rsidR="00CD4AF8" w:rsidRPr="00AA0167">
        <w:rPr>
          <w:rFonts w:ascii="Arial" w:hAnsi="Arial" w:cs="Arial"/>
          <w:sz w:val="20"/>
          <w:szCs w:val="20"/>
          <w:lang w:val="en-US"/>
        </w:rPr>
        <w:t xml:space="preserve"> to an appropriate extent in answering official or judicial enquiries </w:t>
      </w:r>
      <w:r w:rsidR="00B44BAA">
        <w:rPr>
          <w:rFonts w:ascii="Arial" w:hAnsi="Arial" w:cs="Arial"/>
          <w:sz w:val="20"/>
          <w:szCs w:val="20"/>
          <w:lang w:val="en-US"/>
        </w:rPr>
        <w:t xml:space="preserve">and in dealing with other official or judicial measures </w:t>
      </w:r>
      <w:r w:rsidR="00CD4AF8" w:rsidRPr="00AA0167">
        <w:rPr>
          <w:rFonts w:ascii="Arial" w:hAnsi="Arial" w:cs="Arial"/>
          <w:sz w:val="20"/>
          <w:szCs w:val="20"/>
          <w:lang w:val="en-US"/>
        </w:rPr>
        <w:t>(e.g. inspections) and shall provide the necessary information.</w:t>
      </w:r>
    </w:p>
    <w:p w14:paraId="4CF70A65" w14:textId="377CA01A" w:rsidR="0036742D" w:rsidRPr="00AA0167" w:rsidRDefault="00EB78D3" w:rsidP="00D85CDC">
      <w:pPr>
        <w:suppressAutoHyphens/>
        <w:ind w:left="567" w:hanging="567"/>
        <w:jc w:val="both"/>
        <w:rPr>
          <w:rFonts w:ascii="Arial" w:hAnsi="Arial" w:cs="Arial"/>
          <w:color w:val="000000" w:themeColor="text1"/>
          <w:sz w:val="20"/>
          <w:szCs w:val="20"/>
          <w:lang w:val="en-US"/>
        </w:rPr>
      </w:pPr>
      <w:r>
        <w:rPr>
          <w:rFonts w:ascii="Arial" w:hAnsi="Arial" w:cs="Arial"/>
          <w:sz w:val="20"/>
          <w:szCs w:val="20"/>
          <w:lang w:val="en-US"/>
        </w:rPr>
        <w:t>7</w:t>
      </w:r>
      <w:r w:rsidR="0036742D" w:rsidRPr="00A506F1">
        <w:rPr>
          <w:rFonts w:ascii="Arial" w:hAnsi="Arial" w:cs="Arial"/>
          <w:sz w:val="20"/>
          <w:szCs w:val="20"/>
          <w:lang w:val="en-US"/>
        </w:rPr>
        <w:t xml:space="preserve">. </w:t>
      </w:r>
      <w:r w:rsidR="0036742D" w:rsidRPr="00A506F1">
        <w:rPr>
          <w:rFonts w:ascii="Arial" w:hAnsi="Arial" w:cs="Arial"/>
          <w:sz w:val="20"/>
          <w:szCs w:val="20"/>
          <w:lang w:val="en-US"/>
        </w:rPr>
        <w:tab/>
      </w:r>
      <w:r w:rsidR="00A506F1">
        <w:rPr>
          <w:rFonts w:ascii="Arial" w:hAnsi="Arial" w:cs="Arial"/>
          <w:b/>
          <w:bCs/>
          <w:color w:val="000000" w:themeColor="text1"/>
          <w:sz w:val="20"/>
          <w:szCs w:val="20"/>
          <w:lang w:val="en-US"/>
        </w:rPr>
        <w:t>Data breaches</w:t>
      </w:r>
      <w:r w:rsidR="0036742D" w:rsidRPr="00A506F1">
        <w:rPr>
          <w:rFonts w:ascii="Arial" w:hAnsi="Arial" w:cs="Arial"/>
          <w:color w:val="000000" w:themeColor="text1"/>
          <w:sz w:val="20"/>
          <w:szCs w:val="20"/>
          <w:lang w:val="en-US"/>
        </w:rPr>
        <w:t xml:space="preserve">. </w:t>
      </w:r>
      <w:r w:rsidR="00AF435D">
        <w:rPr>
          <w:rFonts w:ascii="Arial" w:hAnsi="Arial" w:cs="Arial"/>
          <w:color w:val="000000" w:themeColor="text1"/>
          <w:sz w:val="20"/>
          <w:szCs w:val="20"/>
          <w:lang w:val="en-US"/>
        </w:rPr>
        <w:t>P</w:t>
      </w:r>
      <w:r w:rsidR="00D85CDC">
        <w:rPr>
          <w:rFonts w:ascii="Arial" w:hAnsi="Arial" w:cs="Arial"/>
          <w:color w:val="000000" w:themeColor="text1"/>
          <w:sz w:val="20"/>
          <w:szCs w:val="20"/>
          <w:lang w:val="en-US"/>
        </w:rPr>
        <w:t xml:space="preserve">ersonal </w:t>
      </w:r>
      <w:r w:rsidR="006D7D9B">
        <w:rPr>
          <w:rFonts w:ascii="Arial" w:hAnsi="Arial" w:cs="Arial"/>
          <w:color w:val="000000" w:themeColor="text1"/>
          <w:sz w:val="20"/>
          <w:szCs w:val="20"/>
          <w:lang w:val="en-US"/>
        </w:rPr>
        <w:t>data breaches</w:t>
      </w:r>
      <w:r w:rsidR="00E50B17">
        <w:rPr>
          <w:rFonts w:ascii="Arial" w:hAnsi="Arial" w:cs="Arial"/>
          <w:color w:val="000000" w:themeColor="text1"/>
          <w:sz w:val="20"/>
          <w:szCs w:val="20"/>
          <w:lang w:val="en-US"/>
        </w:rPr>
        <w:t xml:space="preserve"> at the Processor or at his S</w:t>
      </w:r>
      <w:r w:rsidR="00805E5E">
        <w:rPr>
          <w:rFonts w:ascii="Arial" w:hAnsi="Arial" w:cs="Arial"/>
          <w:color w:val="000000" w:themeColor="text1"/>
          <w:sz w:val="20"/>
          <w:szCs w:val="20"/>
          <w:lang w:val="en-US"/>
        </w:rPr>
        <w:t>ubprocessors</w:t>
      </w:r>
      <w:r w:rsidR="002D5A5A">
        <w:rPr>
          <w:rFonts w:ascii="Arial" w:hAnsi="Arial" w:cs="Arial"/>
          <w:color w:val="000000" w:themeColor="text1"/>
          <w:sz w:val="20"/>
          <w:szCs w:val="20"/>
          <w:lang w:val="en-US"/>
        </w:rPr>
        <w:t xml:space="preserve"> </w:t>
      </w:r>
      <w:r w:rsidR="0036742D" w:rsidRPr="00AA0167">
        <w:rPr>
          <w:rFonts w:ascii="Arial" w:hAnsi="Arial" w:cs="Arial"/>
          <w:color w:val="000000" w:themeColor="text1"/>
          <w:sz w:val="20"/>
          <w:szCs w:val="20"/>
          <w:lang w:val="en-US"/>
        </w:rPr>
        <w:t xml:space="preserve">must be reported to the </w:t>
      </w:r>
      <w:r w:rsidR="00A506F1">
        <w:rPr>
          <w:rFonts w:ascii="Arial" w:hAnsi="Arial" w:cs="Arial"/>
          <w:color w:val="000000" w:themeColor="text1"/>
          <w:sz w:val="20"/>
          <w:szCs w:val="20"/>
          <w:lang w:val="en-US"/>
        </w:rPr>
        <w:t>Controlle</w:t>
      </w:r>
      <w:r w:rsidR="009F5B0D">
        <w:rPr>
          <w:rFonts w:ascii="Arial" w:hAnsi="Arial" w:cs="Arial"/>
          <w:color w:val="000000" w:themeColor="text1"/>
          <w:sz w:val="20"/>
          <w:szCs w:val="20"/>
          <w:lang w:val="en-US"/>
        </w:rPr>
        <w:t>r</w:t>
      </w:r>
      <w:r w:rsidR="0036742D" w:rsidRPr="00AA0167">
        <w:rPr>
          <w:rFonts w:ascii="Arial" w:hAnsi="Arial" w:cs="Arial"/>
          <w:color w:val="000000" w:themeColor="text1"/>
          <w:sz w:val="20"/>
          <w:szCs w:val="20"/>
          <w:lang w:val="en-US"/>
        </w:rPr>
        <w:t xml:space="preserve"> </w:t>
      </w:r>
      <w:r w:rsidR="00EA072D">
        <w:rPr>
          <w:rFonts w:ascii="Arial" w:hAnsi="Arial" w:cs="Arial"/>
          <w:color w:val="000000" w:themeColor="text1"/>
          <w:sz w:val="20"/>
          <w:szCs w:val="20"/>
          <w:lang w:val="en-US"/>
        </w:rPr>
        <w:t>without undue delay</w:t>
      </w:r>
      <w:r w:rsidR="00E50B17">
        <w:rPr>
          <w:rFonts w:ascii="Arial" w:hAnsi="Arial" w:cs="Arial"/>
          <w:color w:val="000000" w:themeColor="text1"/>
          <w:sz w:val="20"/>
          <w:szCs w:val="20"/>
          <w:lang w:val="en-US"/>
        </w:rPr>
        <w:t xml:space="preserve"> after </w:t>
      </w:r>
      <w:r w:rsidR="0036742D" w:rsidRPr="00FA5DEC">
        <w:rPr>
          <w:rFonts w:ascii="Arial" w:hAnsi="Arial" w:cs="Arial"/>
          <w:sz w:val="20"/>
          <w:szCs w:val="20"/>
          <w:lang w:val="en-US"/>
        </w:rPr>
        <w:t xml:space="preserve">becoming </w:t>
      </w:r>
      <w:r w:rsidR="009F5B0D" w:rsidRPr="00FA5DEC">
        <w:rPr>
          <w:rFonts w:ascii="Arial" w:hAnsi="Arial" w:cs="Arial"/>
          <w:sz w:val="20"/>
          <w:szCs w:val="20"/>
          <w:lang w:val="en-US"/>
        </w:rPr>
        <w:t>aware</w:t>
      </w:r>
      <w:r w:rsidR="00533C9C" w:rsidRPr="00FA5DEC">
        <w:rPr>
          <w:rFonts w:ascii="Arial" w:hAnsi="Arial" w:cs="Arial"/>
          <w:sz w:val="20"/>
          <w:szCs w:val="20"/>
          <w:lang w:val="en-US"/>
        </w:rPr>
        <w:t xml:space="preserve"> of the breach</w:t>
      </w:r>
      <w:r w:rsidR="00AF435D" w:rsidRPr="00FA5DEC">
        <w:rPr>
          <w:rFonts w:ascii="Arial" w:hAnsi="Arial" w:cs="Arial"/>
          <w:sz w:val="20"/>
          <w:szCs w:val="20"/>
          <w:lang w:val="en-US"/>
        </w:rPr>
        <w:t xml:space="preserve"> and the information and documents </w:t>
      </w:r>
      <w:r w:rsidR="003D60B9" w:rsidRPr="00FA5DEC">
        <w:rPr>
          <w:rFonts w:ascii="Arial" w:hAnsi="Arial" w:cs="Arial"/>
          <w:sz w:val="20"/>
          <w:szCs w:val="20"/>
          <w:lang w:val="en-US"/>
        </w:rPr>
        <w:t>required to comply with any reporting and notification obligations of the Controller pursuant to Art. 33 and Art. 34 GDPR shall be included</w:t>
      </w:r>
      <w:r w:rsidR="0036742D" w:rsidRPr="00FA5DEC">
        <w:rPr>
          <w:rFonts w:ascii="Arial" w:hAnsi="Arial" w:cs="Arial"/>
          <w:sz w:val="20"/>
          <w:szCs w:val="20"/>
          <w:lang w:val="en-US"/>
        </w:rPr>
        <w:t xml:space="preserve">. </w:t>
      </w:r>
      <w:r w:rsidR="006D7D9B" w:rsidRPr="00FA5DEC">
        <w:rPr>
          <w:rFonts w:ascii="Arial" w:hAnsi="Arial" w:cs="Arial"/>
          <w:sz w:val="20"/>
          <w:szCs w:val="20"/>
          <w:lang w:val="en-US"/>
        </w:rPr>
        <w:t>T</w:t>
      </w:r>
      <w:r w:rsidR="0036742D" w:rsidRPr="00FA5DEC">
        <w:rPr>
          <w:rFonts w:ascii="Arial" w:hAnsi="Arial" w:cs="Arial"/>
          <w:sz w:val="20"/>
          <w:szCs w:val="20"/>
          <w:lang w:val="en-US"/>
        </w:rPr>
        <w:t xml:space="preserve">he </w:t>
      </w:r>
      <w:r w:rsidR="00A506F1" w:rsidRPr="00FA5DEC">
        <w:rPr>
          <w:rFonts w:ascii="Arial" w:hAnsi="Arial" w:cs="Arial"/>
          <w:sz w:val="20"/>
          <w:szCs w:val="20"/>
          <w:lang w:val="en-US"/>
        </w:rPr>
        <w:t>Processor</w:t>
      </w:r>
      <w:r w:rsidR="0036742D" w:rsidRPr="00FA5DEC">
        <w:rPr>
          <w:rFonts w:ascii="Arial" w:hAnsi="Arial" w:cs="Arial"/>
          <w:sz w:val="20"/>
          <w:szCs w:val="20"/>
          <w:lang w:val="en-US"/>
        </w:rPr>
        <w:t xml:space="preserve"> shall inform of all</w:t>
      </w:r>
      <w:r w:rsidR="003243F8" w:rsidRPr="00FA5DEC">
        <w:rPr>
          <w:rFonts w:ascii="Arial" w:hAnsi="Arial" w:cs="Arial"/>
          <w:sz w:val="20"/>
          <w:szCs w:val="20"/>
          <w:lang w:val="en-US"/>
        </w:rPr>
        <w:t xml:space="preserve"> relevant </w:t>
      </w:r>
      <w:r w:rsidR="0036742D" w:rsidRPr="00FA5DEC">
        <w:rPr>
          <w:rFonts w:ascii="Arial" w:hAnsi="Arial" w:cs="Arial"/>
          <w:sz w:val="20"/>
          <w:szCs w:val="20"/>
          <w:lang w:val="en-US"/>
        </w:rPr>
        <w:t xml:space="preserve">circumstances, the measures taken and </w:t>
      </w:r>
      <w:r w:rsidR="006D7D9B" w:rsidRPr="00FA5DEC">
        <w:rPr>
          <w:rFonts w:ascii="Arial" w:hAnsi="Arial" w:cs="Arial"/>
          <w:sz w:val="20"/>
          <w:szCs w:val="20"/>
          <w:lang w:val="en-US"/>
        </w:rPr>
        <w:t>provid</w:t>
      </w:r>
      <w:r w:rsidR="00533C9C" w:rsidRPr="00FA5DEC">
        <w:rPr>
          <w:rFonts w:ascii="Arial" w:hAnsi="Arial" w:cs="Arial"/>
          <w:sz w:val="20"/>
          <w:szCs w:val="20"/>
          <w:lang w:val="en-US"/>
        </w:rPr>
        <w:t>e</w:t>
      </w:r>
      <w:r w:rsidR="006D7D9B" w:rsidRPr="00FA5DEC">
        <w:rPr>
          <w:rFonts w:ascii="Arial" w:hAnsi="Arial" w:cs="Arial"/>
          <w:sz w:val="20"/>
          <w:szCs w:val="20"/>
          <w:lang w:val="en-US"/>
        </w:rPr>
        <w:t xml:space="preserve"> </w:t>
      </w:r>
      <w:r w:rsidR="0036742D" w:rsidRPr="00FA5DEC">
        <w:rPr>
          <w:rFonts w:ascii="Arial" w:hAnsi="Arial" w:cs="Arial"/>
          <w:sz w:val="20"/>
          <w:szCs w:val="20"/>
          <w:lang w:val="en-US"/>
        </w:rPr>
        <w:t xml:space="preserve">an assessment of the risks arising from the data breach </w:t>
      </w:r>
      <w:r w:rsidR="006D7D9B" w:rsidRPr="00FA5DEC">
        <w:rPr>
          <w:rFonts w:ascii="Arial" w:hAnsi="Arial" w:cs="Arial"/>
          <w:sz w:val="20"/>
          <w:szCs w:val="20"/>
          <w:lang w:val="en-US"/>
        </w:rPr>
        <w:t>to</w:t>
      </w:r>
      <w:r w:rsidR="0036742D" w:rsidRPr="00FA5DEC">
        <w:rPr>
          <w:rFonts w:ascii="Arial" w:hAnsi="Arial" w:cs="Arial"/>
          <w:sz w:val="20"/>
          <w:szCs w:val="20"/>
          <w:lang w:val="en-US"/>
        </w:rPr>
        <w:t xml:space="preserve"> the </w:t>
      </w:r>
      <w:r w:rsidR="006D7D9B" w:rsidRPr="00FA5DEC">
        <w:rPr>
          <w:rFonts w:ascii="Arial" w:hAnsi="Arial" w:cs="Arial"/>
          <w:sz w:val="20"/>
          <w:szCs w:val="20"/>
          <w:lang w:val="en-US"/>
        </w:rPr>
        <w:t xml:space="preserve">data subjects </w:t>
      </w:r>
      <w:r w:rsidR="0036742D" w:rsidRPr="00FA5DEC">
        <w:rPr>
          <w:rFonts w:ascii="Arial" w:hAnsi="Arial" w:cs="Arial"/>
          <w:sz w:val="20"/>
          <w:szCs w:val="20"/>
          <w:lang w:val="en-US"/>
        </w:rPr>
        <w:t xml:space="preserve">concerned. </w:t>
      </w:r>
      <w:r w:rsidR="006D7D9B" w:rsidRPr="00FA5DEC">
        <w:rPr>
          <w:rFonts w:ascii="Arial" w:hAnsi="Arial" w:cs="Arial"/>
          <w:sz w:val="20"/>
          <w:szCs w:val="20"/>
          <w:lang w:val="en-US"/>
        </w:rPr>
        <w:t>The Processor</w:t>
      </w:r>
      <w:r w:rsidR="00E72F04" w:rsidRPr="00FA5DEC">
        <w:rPr>
          <w:rFonts w:ascii="Arial" w:hAnsi="Arial" w:cs="Arial"/>
          <w:sz w:val="20"/>
          <w:szCs w:val="20"/>
          <w:lang w:val="en-US"/>
        </w:rPr>
        <w:t xml:space="preserve"> </w:t>
      </w:r>
      <w:r w:rsidR="0036742D" w:rsidRPr="00AA0167">
        <w:rPr>
          <w:rFonts w:ascii="Arial" w:hAnsi="Arial" w:cs="Arial"/>
          <w:color w:val="000000" w:themeColor="text1"/>
          <w:sz w:val="20"/>
          <w:szCs w:val="20"/>
          <w:lang w:val="en-US"/>
        </w:rPr>
        <w:t xml:space="preserve">shall answer any queries without </w:t>
      </w:r>
      <w:r w:rsidR="005136AE">
        <w:rPr>
          <w:rFonts w:ascii="Arial" w:hAnsi="Arial" w:cs="Arial"/>
          <w:color w:val="000000" w:themeColor="text1"/>
          <w:sz w:val="20"/>
          <w:szCs w:val="20"/>
          <w:lang w:val="en-US"/>
        </w:rPr>
        <w:t xml:space="preserve">undue </w:t>
      </w:r>
      <w:r w:rsidR="0036742D" w:rsidRPr="00AA0167">
        <w:rPr>
          <w:rFonts w:ascii="Arial" w:hAnsi="Arial" w:cs="Arial"/>
          <w:color w:val="000000" w:themeColor="text1"/>
          <w:sz w:val="20"/>
          <w:szCs w:val="20"/>
          <w:lang w:val="en-US"/>
        </w:rPr>
        <w:t xml:space="preserve">delay and cooperate closely with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in clarifying the circumstances. The notification of a data </w:t>
      </w:r>
      <w:r w:rsidR="00A506F1">
        <w:rPr>
          <w:rFonts w:ascii="Arial" w:hAnsi="Arial" w:cs="Arial"/>
          <w:color w:val="000000" w:themeColor="text1"/>
          <w:sz w:val="20"/>
          <w:szCs w:val="20"/>
          <w:lang w:val="en-US"/>
        </w:rPr>
        <w:t>breach</w:t>
      </w:r>
      <w:r w:rsidR="0036742D" w:rsidRPr="00AA0167">
        <w:rPr>
          <w:rFonts w:ascii="Arial" w:hAnsi="Arial" w:cs="Arial"/>
          <w:color w:val="000000" w:themeColor="text1"/>
          <w:sz w:val="20"/>
          <w:szCs w:val="20"/>
          <w:lang w:val="en-US"/>
        </w:rPr>
        <w:t xml:space="preserve"> to the competent authority and the notification </w:t>
      </w:r>
      <w:r w:rsidR="005136AE">
        <w:rPr>
          <w:rFonts w:ascii="Arial" w:hAnsi="Arial" w:cs="Arial"/>
          <w:color w:val="000000" w:themeColor="text1"/>
          <w:sz w:val="20"/>
          <w:szCs w:val="20"/>
          <w:lang w:val="en-US"/>
        </w:rPr>
        <w:t>to the data subjects</w:t>
      </w:r>
      <w:r w:rsidR="0036742D" w:rsidRPr="00AA0167">
        <w:rPr>
          <w:rFonts w:ascii="Arial" w:hAnsi="Arial" w:cs="Arial"/>
          <w:color w:val="000000" w:themeColor="text1"/>
          <w:sz w:val="20"/>
          <w:szCs w:val="20"/>
          <w:lang w:val="en-US"/>
        </w:rPr>
        <w:t xml:space="preserve"> shall be made exclusively by the </w:t>
      </w:r>
      <w:r w:rsidR="00A506F1">
        <w:rPr>
          <w:rFonts w:ascii="Arial" w:hAnsi="Arial" w:cs="Arial"/>
          <w:color w:val="000000" w:themeColor="text1"/>
          <w:sz w:val="20"/>
          <w:szCs w:val="20"/>
          <w:lang w:val="en-US"/>
        </w:rPr>
        <w:t>Controller</w:t>
      </w:r>
      <w:r w:rsidR="0036742D" w:rsidRPr="00AA0167">
        <w:rPr>
          <w:rFonts w:ascii="Arial" w:hAnsi="Arial" w:cs="Arial"/>
          <w:color w:val="000000" w:themeColor="text1"/>
          <w:sz w:val="20"/>
          <w:szCs w:val="20"/>
          <w:lang w:val="en-US"/>
        </w:rPr>
        <w:t xml:space="preserve">. </w:t>
      </w:r>
    </w:p>
    <w:p w14:paraId="3C569DC8" w14:textId="77777777" w:rsidR="00EE5598" w:rsidRPr="00AA0167" w:rsidRDefault="0036742D" w:rsidP="00E72F04">
      <w:pPr>
        <w:tabs>
          <w:tab w:val="left" w:pos="851"/>
        </w:tabs>
        <w:suppressAutoHyphens/>
        <w:spacing w:after="0"/>
        <w:ind w:left="567"/>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 xml:space="preserve">The notification of the </w:t>
      </w:r>
      <w:r w:rsidR="00A506F1">
        <w:rPr>
          <w:rFonts w:ascii="Arial" w:hAnsi="Arial" w:cs="Arial"/>
          <w:color w:val="000000" w:themeColor="text1"/>
          <w:sz w:val="20"/>
          <w:szCs w:val="20"/>
          <w:lang w:val="en-US"/>
        </w:rPr>
        <w:t>Processor</w:t>
      </w:r>
      <w:r w:rsidRPr="00AA0167">
        <w:rPr>
          <w:rFonts w:ascii="Arial" w:hAnsi="Arial" w:cs="Arial"/>
          <w:color w:val="000000" w:themeColor="text1"/>
          <w:sz w:val="20"/>
          <w:szCs w:val="20"/>
          <w:lang w:val="en-US"/>
        </w:rPr>
        <w:t xml:space="preserve"> </w:t>
      </w:r>
      <w:r w:rsidR="008160DB" w:rsidRPr="00AA0167">
        <w:rPr>
          <w:rFonts w:ascii="Arial" w:hAnsi="Arial" w:cs="Arial"/>
          <w:color w:val="000000" w:themeColor="text1"/>
          <w:sz w:val="20"/>
          <w:szCs w:val="20"/>
          <w:lang w:val="en-US"/>
        </w:rPr>
        <w:t>must be sent simultaneously to the following</w:t>
      </w:r>
      <w:r w:rsidR="00EB0B0C" w:rsidRPr="00AA0167">
        <w:rPr>
          <w:rFonts w:ascii="Arial" w:hAnsi="Arial" w:cs="Arial"/>
          <w:color w:val="000000" w:themeColor="text1"/>
          <w:sz w:val="20"/>
          <w:szCs w:val="20"/>
          <w:lang w:val="en-US"/>
        </w:rPr>
        <w:t xml:space="preserve"> e-mail addresses:</w:t>
      </w:r>
    </w:p>
    <w:p w14:paraId="61EFDA5F" w14:textId="4C2AA9D1" w:rsidR="0036742D" w:rsidRPr="00AA0167" w:rsidRDefault="00EB0B0C" w:rsidP="002D5A5A">
      <w:pPr>
        <w:suppressAutoHyphens/>
        <w:spacing w:before="120" w:after="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Pr="00AA0167">
        <w:rPr>
          <w:rFonts w:ascii="Arial" w:hAnsi="Arial" w:cs="Arial"/>
          <w:color w:val="000000" w:themeColor="text1"/>
          <w:sz w:val="20"/>
          <w:szCs w:val="20"/>
          <w:lang w:val="en-US"/>
        </w:rPr>
        <w:tab/>
        <w:t xml:space="preserve">E-mail address of the </w:t>
      </w:r>
      <w:r w:rsidR="00A506F1" w:rsidRPr="00AA0167">
        <w:rPr>
          <w:rFonts w:ascii="Arial" w:hAnsi="Arial" w:cs="Arial"/>
          <w:color w:val="000000" w:themeColor="text1"/>
          <w:sz w:val="20"/>
          <w:szCs w:val="20"/>
          <w:lang w:val="en-US"/>
        </w:rPr>
        <w:t>authorized</w:t>
      </w:r>
      <w:r w:rsidRPr="00AA0167">
        <w:rPr>
          <w:rFonts w:ascii="Arial" w:hAnsi="Arial" w:cs="Arial"/>
          <w:color w:val="000000" w:themeColor="text1"/>
          <w:sz w:val="20"/>
          <w:szCs w:val="20"/>
          <w:lang w:val="en-US"/>
        </w:rPr>
        <w:t xml:space="preserve"> representative referred to in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Pr="002D5A5A">
        <w:rPr>
          <w:rFonts w:ascii="Arial" w:hAnsi="Arial" w:cs="Arial"/>
          <w:sz w:val="20"/>
          <w:szCs w:val="20"/>
          <w:u w:val="single"/>
          <w:lang w:val="en-US"/>
        </w:rPr>
        <w:t>1</w:t>
      </w:r>
      <w:r w:rsidR="00EE5598" w:rsidRPr="002D5A5A">
        <w:rPr>
          <w:rFonts w:ascii="Arial" w:hAnsi="Arial" w:cs="Arial"/>
          <w:sz w:val="20"/>
          <w:szCs w:val="20"/>
          <w:lang w:val="en-US"/>
        </w:rPr>
        <w:t xml:space="preserve"> </w:t>
      </w:r>
      <w:r w:rsidR="00A86844">
        <w:rPr>
          <w:rFonts w:ascii="Arial" w:hAnsi="Arial" w:cs="Arial"/>
          <w:color w:val="000000" w:themeColor="text1"/>
          <w:sz w:val="20"/>
          <w:szCs w:val="20"/>
          <w:lang w:val="en-US"/>
        </w:rPr>
        <w:t>section</w:t>
      </w:r>
      <w:r w:rsidR="00A86844" w:rsidRPr="00AA0167">
        <w:rPr>
          <w:rFonts w:ascii="Arial" w:hAnsi="Arial" w:cs="Arial"/>
          <w:color w:val="000000" w:themeColor="text1"/>
          <w:sz w:val="20"/>
          <w:szCs w:val="20"/>
          <w:lang w:val="en-US"/>
        </w:rPr>
        <w:t xml:space="preserve"> </w:t>
      </w:r>
      <w:r w:rsidR="007160ED">
        <w:rPr>
          <w:rFonts w:ascii="Arial" w:hAnsi="Arial" w:cs="Arial"/>
          <w:color w:val="000000" w:themeColor="text1"/>
          <w:sz w:val="20"/>
          <w:szCs w:val="20"/>
          <w:lang w:val="en-US"/>
        </w:rPr>
        <w:t>9</w:t>
      </w:r>
    </w:p>
    <w:p w14:paraId="49994AC0" w14:textId="6D6DEEC4" w:rsidR="00B87EDD" w:rsidRPr="00AA0167" w:rsidRDefault="00EE5598" w:rsidP="002D5A5A">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color w:val="000000" w:themeColor="text1"/>
          <w:sz w:val="20"/>
          <w:szCs w:val="20"/>
          <w:lang w:val="en-US"/>
        </w:rPr>
        <w:t>-</w:t>
      </w:r>
      <w:r w:rsidR="00A506F1">
        <w:rPr>
          <w:rFonts w:ascii="Arial" w:hAnsi="Arial" w:cs="Arial"/>
          <w:color w:val="000000" w:themeColor="text1"/>
          <w:sz w:val="20"/>
          <w:szCs w:val="20"/>
          <w:lang w:val="en-US"/>
        </w:rPr>
        <w:tab/>
      </w:r>
      <w:r w:rsidR="004F15D7">
        <w:rPr>
          <w:rFonts w:ascii="Arial" w:hAnsi="Arial" w:cs="Arial"/>
          <w:color w:val="000000" w:themeColor="text1"/>
          <w:sz w:val="20"/>
          <w:szCs w:val="20"/>
          <w:lang w:val="en-US"/>
        </w:rPr>
        <w:t xml:space="preserve">Controller’s </w:t>
      </w:r>
      <w:r w:rsidR="00D17253">
        <w:rPr>
          <w:rFonts w:ascii="Arial" w:hAnsi="Arial" w:cs="Arial"/>
          <w:color w:val="000000" w:themeColor="text1"/>
          <w:sz w:val="20"/>
          <w:szCs w:val="20"/>
          <w:lang w:val="en-US"/>
        </w:rPr>
        <w:t>d</w:t>
      </w:r>
      <w:r w:rsidRPr="00AA0167">
        <w:rPr>
          <w:rFonts w:ascii="Arial" w:hAnsi="Arial" w:cs="Arial"/>
          <w:color w:val="000000" w:themeColor="text1"/>
          <w:sz w:val="20"/>
          <w:szCs w:val="20"/>
          <w:lang w:val="en-US"/>
        </w:rPr>
        <w:t xml:space="preserve">ata </w:t>
      </w:r>
      <w:r w:rsidR="00D17253">
        <w:rPr>
          <w:rFonts w:ascii="Arial" w:hAnsi="Arial" w:cs="Arial"/>
          <w:color w:val="000000" w:themeColor="text1"/>
          <w:sz w:val="20"/>
          <w:szCs w:val="20"/>
          <w:lang w:val="en-US"/>
        </w:rPr>
        <w:t>p</w:t>
      </w:r>
      <w:r w:rsidRPr="00AA0167">
        <w:rPr>
          <w:rFonts w:ascii="Arial" w:hAnsi="Arial" w:cs="Arial"/>
          <w:color w:val="000000" w:themeColor="text1"/>
          <w:sz w:val="20"/>
          <w:szCs w:val="20"/>
          <w:lang w:val="en-US"/>
        </w:rPr>
        <w:t>rotection</w:t>
      </w:r>
      <w:r w:rsidR="004F15D7">
        <w:rPr>
          <w:rFonts w:ascii="Arial" w:hAnsi="Arial" w:cs="Arial"/>
          <w:color w:val="000000" w:themeColor="text1"/>
          <w:sz w:val="20"/>
          <w:szCs w:val="20"/>
          <w:lang w:val="en-US"/>
        </w:rPr>
        <w:t xml:space="preserve"> </w:t>
      </w:r>
      <w:r w:rsidRPr="00AA0167">
        <w:rPr>
          <w:rFonts w:ascii="Arial" w:hAnsi="Arial" w:cs="Arial"/>
          <w:color w:val="000000" w:themeColor="text1"/>
          <w:sz w:val="20"/>
          <w:szCs w:val="20"/>
          <w:lang w:val="en-US"/>
        </w:rPr>
        <w:t>function</w:t>
      </w:r>
      <w:r w:rsidR="00330F0B">
        <w:rPr>
          <w:rFonts w:ascii="Arial" w:hAnsi="Arial" w:cs="Arial"/>
          <w:color w:val="000000" w:themeColor="text1"/>
          <w:sz w:val="20"/>
          <w:szCs w:val="20"/>
          <w:lang w:val="en-US"/>
        </w:rPr>
        <w:t>al</w:t>
      </w:r>
      <w:r w:rsidRPr="00AA0167">
        <w:rPr>
          <w:rFonts w:ascii="Arial" w:hAnsi="Arial" w:cs="Arial"/>
          <w:color w:val="000000" w:themeColor="text1"/>
          <w:sz w:val="20"/>
          <w:szCs w:val="20"/>
          <w:lang w:val="en-US"/>
        </w:rPr>
        <w:t xml:space="preserve"> </w:t>
      </w:r>
      <w:r w:rsidR="00E72F04">
        <w:rPr>
          <w:rFonts w:ascii="Arial" w:hAnsi="Arial" w:cs="Arial"/>
          <w:color w:val="000000" w:themeColor="text1"/>
          <w:sz w:val="20"/>
          <w:szCs w:val="20"/>
          <w:lang w:val="en-US"/>
        </w:rPr>
        <w:t>mail</w:t>
      </w:r>
      <w:r w:rsidRPr="00AA0167">
        <w:rPr>
          <w:rFonts w:ascii="Arial" w:hAnsi="Arial" w:cs="Arial"/>
          <w:color w:val="000000" w:themeColor="text1"/>
          <w:sz w:val="20"/>
          <w:szCs w:val="20"/>
          <w:lang w:val="en-US"/>
        </w:rPr>
        <w:t>box</w:t>
      </w:r>
      <w:r w:rsidR="00DC2166" w:rsidRPr="00AA0167">
        <w:rPr>
          <w:rFonts w:ascii="Arial" w:hAnsi="Arial" w:cs="Arial"/>
          <w:color w:val="000000" w:themeColor="text1"/>
          <w:sz w:val="20"/>
          <w:szCs w:val="20"/>
          <w:lang w:val="en-US"/>
        </w:rPr>
        <w:t xml:space="preserve">,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DC2166" w:rsidRPr="002D5A5A">
        <w:rPr>
          <w:rFonts w:ascii="Arial" w:hAnsi="Arial" w:cs="Arial"/>
          <w:sz w:val="20"/>
          <w:szCs w:val="20"/>
          <w:u w:val="single"/>
          <w:lang w:val="en-US"/>
        </w:rPr>
        <w:t>1</w:t>
      </w:r>
      <w:r w:rsidR="00DC2166" w:rsidRPr="002D5A5A">
        <w:rPr>
          <w:rFonts w:ascii="Arial" w:hAnsi="Arial" w:cs="Arial"/>
          <w:sz w:val="20"/>
          <w:szCs w:val="20"/>
          <w:lang w:val="en-US"/>
        </w:rPr>
        <w:t xml:space="preserve"> </w:t>
      </w:r>
      <w:r w:rsidR="00A86844" w:rsidRPr="002D5A5A">
        <w:rPr>
          <w:rFonts w:ascii="Arial" w:hAnsi="Arial" w:cs="Arial"/>
          <w:sz w:val="20"/>
          <w:szCs w:val="20"/>
          <w:lang w:val="en-US"/>
        </w:rPr>
        <w:t xml:space="preserve">section </w:t>
      </w:r>
      <w:r w:rsidR="00DC2166" w:rsidRPr="00AA0167">
        <w:rPr>
          <w:rFonts w:ascii="Arial" w:hAnsi="Arial" w:cs="Arial"/>
          <w:color w:val="000000" w:themeColor="text1"/>
          <w:sz w:val="20"/>
          <w:szCs w:val="20"/>
          <w:lang w:val="en-US"/>
        </w:rPr>
        <w:t>1</w:t>
      </w:r>
      <w:r w:rsidR="007160ED">
        <w:rPr>
          <w:rFonts w:ascii="Arial" w:hAnsi="Arial" w:cs="Arial"/>
          <w:color w:val="000000" w:themeColor="text1"/>
          <w:sz w:val="20"/>
          <w:szCs w:val="20"/>
          <w:lang w:val="en-US"/>
        </w:rPr>
        <w:t>3</w:t>
      </w:r>
      <w:r w:rsidR="004F59DF" w:rsidRPr="00AA0167">
        <w:rPr>
          <w:rFonts w:ascii="Arial" w:hAnsi="Arial" w:cs="Arial"/>
          <w:color w:val="000000" w:themeColor="text1"/>
          <w:sz w:val="20"/>
          <w:szCs w:val="20"/>
          <w:lang w:val="en-US"/>
        </w:rPr>
        <w:t>.</w:t>
      </w:r>
    </w:p>
    <w:p w14:paraId="18D5723B" w14:textId="77777777" w:rsidR="00EB0B0C" w:rsidRPr="00AA0167" w:rsidRDefault="00EB0B0C" w:rsidP="00E72F04">
      <w:pPr>
        <w:suppressAutoHyphens/>
        <w:spacing w:before="120"/>
        <w:ind w:left="851" w:hanging="284"/>
        <w:jc w:val="both"/>
        <w:rPr>
          <w:rFonts w:ascii="Arial" w:hAnsi="Arial" w:cs="Arial"/>
          <w:color w:val="000000" w:themeColor="text1"/>
          <w:sz w:val="20"/>
          <w:szCs w:val="20"/>
          <w:lang w:val="en-US"/>
        </w:rPr>
      </w:pPr>
      <w:r w:rsidRPr="00AA0167">
        <w:rPr>
          <w:rFonts w:ascii="Arial" w:hAnsi="Arial" w:cs="Arial"/>
          <w:sz w:val="20"/>
          <w:szCs w:val="20"/>
          <w:lang w:val="en-US"/>
        </w:rPr>
        <w:lastRenderedPageBreak/>
        <w:tab/>
      </w:r>
    </w:p>
    <w:p w14:paraId="4F8C0A0A" w14:textId="77777777" w:rsidR="00FB70F1" w:rsidRPr="00AA0167" w:rsidRDefault="00FB70F1" w:rsidP="00E72F04">
      <w:pPr>
        <w:suppressAutoHyphens/>
        <w:jc w:val="both"/>
        <w:rPr>
          <w:rFonts w:ascii="Arial" w:hAnsi="Arial" w:cs="Arial"/>
          <w:b/>
          <w:sz w:val="20"/>
          <w:szCs w:val="20"/>
          <w:lang w:val="en-US"/>
        </w:rPr>
      </w:pPr>
      <w:r w:rsidRPr="00AA0167">
        <w:rPr>
          <w:rFonts w:ascii="Arial" w:hAnsi="Arial" w:cs="Arial"/>
          <w:b/>
          <w:sz w:val="20"/>
          <w:szCs w:val="20"/>
          <w:lang w:val="en-US"/>
        </w:rPr>
        <w:t xml:space="preserve">§ 4 - </w:t>
      </w:r>
      <w:r w:rsidR="004069C6" w:rsidRPr="00AA0167">
        <w:rPr>
          <w:rFonts w:ascii="Arial" w:hAnsi="Arial" w:cs="Arial"/>
          <w:b/>
          <w:sz w:val="20"/>
          <w:szCs w:val="20"/>
          <w:lang w:val="en-US"/>
        </w:rPr>
        <w:t>Place of processing</w:t>
      </w:r>
    </w:p>
    <w:p w14:paraId="4A69FBD9" w14:textId="2A258328" w:rsidR="00FB70F1" w:rsidRPr="00AA0167" w:rsidRDefault="00FB70F1" w:rsidP="009416B2">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EF25CC" w:rsidRPr="00AA0167">
        <w:rPr>
          <w:rFonts w:ascii="Arial" w:hAnsi="Arial" w:cs="Arial"/>
          <w:b/>
          <w:sz w:val="20"/>
          <w:szCs w:val="20"/>
          <w:lang w:val="en-US"/>
        </w:rPr>
        <w:t>Consent requirement for</w:t>
      </w:r>
      <w:r w:rsidR="00404571" w:rsidRPr="00AA0167">
        <w:rPr>
          <w:rFonts w:ascii="Arial" w:hAnsi="Arial" w:cs="Arial"/>
          <w:b/>
          <w:sz w:val="20"/>
          <w:szCs w:val="20"/>
          <w:lang w:val="en-US"/>
        </w:rPr>
        <w:t xml:space="preserve"> processing in </w:t>
      </w:r>
      <w:r w:rsidR="004520DA">
        <w:rPr>
          <w:rFonts w:ascii="Arial" w:hAnsi="Arial" w:cs="Arial"/>
          <w:b/>
          <w:sz w:val="20"/>
          <w:szCs w:val="20"/>
          <w:lang w:val="en-US"/>
        </w:rPr>
        <w:t>a</w:t>
      </w:r>
      <w:r w:rsidR="001B1521" w:rsidRPr="00AA0167">
        <w:rPr>
          <w:rFonts w:ascii="Arial" w:hAnsi="Arial" w:cs="Arial"/>
          <w:b/>
          <w:sz w:val="20"/>
          <w:szCs w:val="20"/>
          <w:lang w:val="en-US"/>
        </w:rPr>
        <w:t xml:space="preserve"> </w:t>
      </w:r>
      <w:r w:rsidR="00404571" w:rsidRPr="00AA0167">
        <w:rPr>
          <w:rFonts w:ascii="Arial" w:hAnsi="Arial" w:cs="Arial"/>
          <w:b/>
          <w:sz w:val="20"/>
          <w:szCs w:val="20"/>
          <w:lang w:val="en-US"/>
        </w:rPr>
        <w:t>third country</w:t>
      </w:r>
      <w:r w:rsidR="006524FB">
        <w:rPr>
          <w:rFonts w:ascii="Arial" w:hAnsi="Arial" w:cs="Arial"/>
          <w:b/>
          <w:sz w:val="20"/>
          <w:szCs w:val="20"/>
          <w:lang w:val="en-US"/>
        </w:rPr>
        <w:t xml:space="preserve"> with poor data protection security</w:t>
      </w:r>
      <w:r w:rsidR="004069C6" w:rsidRPr="00AA0167">
        <w:rPr>
          <w:rFonts w:ascii="Arial" w:hAnsi="Arial" w:cs="Arial"/>
          <w:b/>
          <w:sz w:val="20"/>
          <w:szCs w:val="20"/>
          <w:lang w:val="en-US"/>
        </w:rPr>
        <w:t xml:space="preserve">. </w:t>
      </w:r>
      <w:r w:rsidRPr="00AA0167">
        <w:rPr>
          <w:rFonts w:ascii="Arial" w:hAnsi="Arial" w:cs="Arial"/>
          <w:sz w:val="20"/>
          <w:szCs w:val="20"/>
          <w:lang w:val="en-US"/>
        </w:rPr>
        <w:t xml:space="preserve">The processing of the data by the </w:t>
      </w:r>
      <w:r w:rsidR="003247B7">
        <w:rPr>
          <w:rFonts w:ascii="Arial" w:hAnsi="Arial" w:cs="Arial"/>
          <w:sz w:val="20"/>
          <w:szCs w:val="20"/>
          <w:lang w:val="en-US"/>
        </w:rPr>
        <w:t>Processor</w:t>
      </w:r>
      <w:r w:rsidR="00FF6749">
        <w:rPr>
          <w:rFonts w:ascii="Arial" w:hAnsi="Arial" w:cs="Arial"/>
          <w:sz w:val="20"/>
          <w:szCs w:val="20"/>
          <w:lang w:val="en-US"/>
        </w:rPr>
        <w:t xml:space="preserve"> and the S</w:t>
      </w:r>
      <w:r w:rsidRPr="00AA0167">
        <w:rPr>
          <w:rFonts w:ascii="Arial" w:hAnsi="Arial" w:cs="Arial"/>
          <w:sz w:val="20"/>
          <w:szCs w:val="20"/>
          <w:lang w:val="en-US"/>
        </w:rPr>
        <w:t>ub</w:t>
      </w:r>
      <w:r w:rsidR="004520DA">
        <w:rPr>
          <w:rFonts w:ascii="Arial" w:hAnsi="Arial" w:cs="Arial"/>
          <w:sz w:val="20"/>
          <w:szCs w:val="20"/>
          <w:lang w:val="en-US"/>
        </w:rPr>
        <w:t>processors</w:t>
      </w:r>
      <w:r w:rsidRPr="00AA0167">
        <w:rPr>
          <w:rFonts w:ascii="Arial" w:hAnsi="Arial" w:cs="Arial"/>
          <w:sz w:val="20"/>
          <w:szCs w:val="20"/>
          <w:lang w:val="en-US"/>
        </w:rPr>
        <w:t xml:space="preserve"> approved by the </w:t>
      </w:r>
      <w:r w:rsidR="003247B7">
        <w:rPr>
          <w:rFonts w:ascii="Arial" w:hAnsi="Arial" w:cs="Arial"/>
          <w:sz w:val="20"/>
          <w:szCs w:val="20"/>
          <w:lang w:val="en-US"/>
        </w:rPr>
        <w:t>Controller</w:t>
      </w:r>
      <w:r w:rsidRPr="00AA0167">
        <w:rPr>
          <w:rFonts w:ascii="Arial" w:hAnsi="Arial" w:cs="Arial"/>
          <w:sz w:val="20"/>
          <w:szCs w:val="20"/>
          <w:lang w:val="en-US"/>
        </w:rPr>
        <w:t xml:space="preserve"> (see § </w:t>
      </w:r>
      <w:r w:rsidR="00404571" w:rsidRPr="00AA0167">
        <w:rPr>
          <w:rFonts w:ascii="Arial" w:hAnsi="Arial" w:cs="Arial"/>
          <w:sz w:val="20"/>
          <w:szCs w:val="20"/>
          <w:lang w:val="en-US"/>
        </w:rPr>
        <w:t>7</w:t>
      </w:r>
      <w:r w:rsidRPr="00AA0167">
        <w:rPr>
          <w:rFonts w:ascii="Arial" w:hAnsi="Arial" w:cs="Arial"/>
          <w:sz w:val="20"/>
          <w:szCs w:val="20"/>
          <w:lang w:val="en-US"/>
        </w:rPr>
        <w:t xml:space="preserve">) shall in </w:t>
      </w:r>
      <w:r w:rsidR="004069C6" w:rsidRPr="00AA0167">
        <w:rPr>
          <w:rFonts w:ascii="Arial" w:hAnsi="Arial" w:cs="Arial"/>
          <w:sz w:val="20"/>
          <w:szCs w:val="20"/>
          <w:lang w:val="en-US"/>
        </w:rPr>
        <w:t xml:space="preserve">principle take </w:t>
      </w:r>
      <w:r w:rsidR="00404571" w:rsidRPr="00AA0167">
        <w:rPr>
          <w:rFonts w:ascii="Arial" w:hAnsi="Arial" w:cs="Arial"/>
          <w:sz w:val="20"/>
          <w:szCs w:val="20"/>
          <w:lang w:val="en-US"/>
        </w:rPr>
        <w:t>place</w:t>
      </w:r>
      <w:r w:rsidRPr="00AA0167">
        <w:rPr>
          <w:rFonts w:ascii="Arial" w:hAnsi="Arial" w:cs="Arial"/>
          <w:sz w:val="20"/>
          <w:szCs w:val="20"/>
          <w:lang w:val="en-US"/>
        </w:rPr>
        <w:t xml:space="preserve"> exclusively </w:t>
      </w:r>
      <w:r w:rsidR="00404571" w:rsidRPr="00AA0167">
        <w:rPr>
          <w:rFonts w:ascii="Arial" w:hAnsi="Arial" w:cs="Arial"/>
          <w:sz w:val="20"/>
          <w:szCs w:val="20"/>
          <w:lang w:val="en-US"/>
        </w:rPr>
        <w:t xml:space="preserve">in the Federal Republic of Germany, </w:t>
      </w:r>
      <w:r w:rsidRPr="00AA0167">
        <w:rPr>
          <w:rFonts w:ascii="Arial" w:hAnsi="Arial" w:cs="Arial"/>
          <w:sz w:val="20"/>
          <w:szCs w:val="20"/>
          <w:lang w:val="en-US"/>
        </w:rPr>
        <w:t xml:space="preserve">in a </w:t>
      </w:r>
      <w:r w:rsidR="004520DA">
        <w:rPr>
          <w:rFonts w:ascii="Arial" w:hAnsi="Arial" w:cs="Arial"/>
          <w:sz w:val="20"/>
          <w:szCs w:val="20"/>
          <w:lang w:val="en-US"/>
        </w:rPr>
        <w:t>M</w:t>
      </w:r>
      <w:r w:rsidRPr="00AA0167">
        <w:rPr>
          <w:rFonts w:ascii="Arial" w:hAnsi="Arial" w:cs="Arial"/>
          <w:sz w:val="20"/>
          <w:szCs w:val="20"/>
          <w:lang w:val="en-US"/>
        </w:rPr>
        <w:t xml:space="preserve">ember </w:t>
      </w:r>
      <w:r w:rsidR="004520DA">
        <w:rPr>
          <w:rFonts w:ascii="Arial" w:hAnsi="Arial" w:cs="Arial"/>
          <w:sz w:val="20"/>
          <w:szCs w:val="20"/>
          <w:lang w:val="en-US"/>
        </w:rPr>
        <w:t>S</w:t>
      </w:r>
      <w:r w:rsidRPr="00AA0167">
        <w:rPr>
          <w:rFonts w:ascii="Arial" w:hAnsi="Arial" w:cs="Arial"/>
          <w:sz w:val="20"/>
          <w:szCs w:val="20"/>
          <w:lang w:val="en-US"/>
        </w:rPr>
        <w:t>tate of the European Union</w:t>
      </w:r>
      <w:r w:rsidR="001B1521" w:rsidRPr="00AA0167">
        <w:rPr>
          <w:rFonts w:ascii="Arial" w:hAnsi="Arial" w:cs="Arial"/>
          <w:sz w:val="20"/>
          <w:szCs w:val="20"/>
          <w:lang w:val="en-US"/>
        </w:rPr>
        <w:t xml:space="preserve">, </w:t>
      </w:r>
      <w:r w:rsidR="00404571" w:rsidRPr="00AA0167">
        <w:rPr>
          <w:rFonts w:ascii="Arial" w:hAnsi="Arial" w:cs="Arial"/>
          <w:sz w:val="20"/>
          <w:szCs w:val="20"/>
          <w:lang w:val="en-US"/>
        </w:rPr>
        <w:t xml:space="preserve">in </w:t>
      </w:r>
      <w:r w:rsidRPr="00AA0167">
        <w:rPr>
          <w:rFonts w:ascii="Arial" w:hAnsi="Arial" w:cs="Arial"/>
          <w:sz w:val="20"/>
          <w:szCs w:val="20"/>
          <w:lang w:val="en-US"/>
        </w:rPr>
        <w:t>a state which is a party to the Agreement on the European Economic Area</w:t>
      </w:r>
      <w:r w:rsidR="001B1521" w:rsidRPr="00AA0167">
        <w:rPr>
          <w:rFonts w:ascii="Arial" w:hAnsi="Arial" w:cs="Arial"/>
          <w:sz w:val="20"/>
          <w:szCs w:val="20"/>
          <w:lang w:val="en-US"/>
        </w:rPr>
        <w:t xml:space="preserve"> or in a country </w:t>
      </w:r>
      <w:r w:rsidR="004520DA">
        <w:rPr>
          <w:rFonts w:ascii="Arial" w:hAnsi="Arial" w:cs="Arial"/>
          <w:sz w:val="20"/>
          <w:szCs w:val="20"/>
          <w:lang w:val="en-US"/>
        </w:rPr>
        <w:t>where</w:t>
      </w:r>
      <w:r w:rsidR="001B1521" w:rsidRPr="00AA0167">
        <w:rPr>
          <w:rFonts w:ascii="Arial" w:hAnsi="Arial" w:cs="Arial"/>
          <w:sz w:val="20"/>
          <w:szCs w:val="20"/>
          <w:lang w:val="en-US"/>
        </w:rPr>
        <w:t xml:space="preserve"> an adequacy decision</w:t>
      </w:r>
      <w:r w:rsidR="004520DA">
        <w:rPr>
          <w:rFonts w:ascii="Arial" w:hAnsi="Arial" w:cs="Arial"/>
          <w:sz w:val="20"/>
          <w:szCs w:val="20"/>
          <w:lang w:val="en-US"/>
        </w:rPr>
        <w:t xml:space="preserve"> has been issued by</w:t>
      </w:r>
      <w:r w:rsidR="001B1521" w:rsidRPr="00AA0167">
        <w:rPr>
          <w:rFonts w:ascii="Arial" w:hAnsi="Arial" w:cs="Arial"/>
          <w:sz w:val="20"/>
          <w:szCs w:val="20"/>
          <w:lang w:val="en-US"/>
        </w:rPr>
        <w:t xml:space="preserve"> the European Commission in accordance with Art. 45 </w:t>
      </w:r>
      <w:r w:rsidR="003247B7">
        <w:rPr>
          <w:rFonts w:ascii="Arial" w:hAnsi="Arial" w:cs="Arial"/>
          <w:sz w:val="20"/>
          <w:szCs w:val="20"/>
          <w:lang w:val="en-US"/>
        </w:rPr>
        <w:t>of the GDPR</w:t>
      </w:r>
      <w:r w:rsidRPr="00AA0167">
        <w:rPr>
          <w:rFonts w:ascii="Arial" w:hAnsi="Arial" w:cs="Arial"/>
          <w:sz w:val="20"/>
          <w:szCs w:val="20"/>
          <w:lang w:val="en-US"/>
        </w:rPr>
        <w:t xml:space="preserve">. Any </w:t>
      </w:r>
      <w:r w:rsidR="00AD5238" w:rsidRPr="00AA0167">
        <w:rPr>
          <w:rFonts w:ascii="Arial" w:hAnsi="Arial" w:cs="Arial"/>
          <w:sz w:val="20"/>
          <w:szCs w:val="20"/>
          <w:lang w:val="en-US"/>
        </w:rPr>
        <w:t xml:space="preserve">relocation of </w:t>
      </w:r>
      <w:r w:rsidRPr="00AA0167">
        <w:rPr>
          <w:rFonts w:ascii="Arial" w:hAnsi="Arial" w:cs="Arial"/>
          <w:sz w:val="20"/>
          <w:szCs w:val="20"/>
          <w:lang w:val="en-US"/>
        </w:rPr>
        <w:t xml:space="preserve">processing </w:t>
      </w:r>
      <w:r w:rsidR="00AD5238" w:rsidRPr="00AA0167">
        <w:rPr>
          <w:rFonts w:ascii="Arial" w:hAnsi="Arial" w:cs="Arial"/>
          <w:sz w:val="20"/>
          <w:szCs w:val="20"/>
          <w:lang w:val="en-US"/>
        </w:rPr>
        <w:t>to</w:t>
      </w:r>
      <w:r w:rsidRPr="00AA0167">
        <w:rPr>
          <w:rFonts w:ascii="Arial" w:hAnsi="Arial" w:cs="Arial"/>
          <w:sz w:val="20"/>
          <w:szCs w:val="20"/>
          <w:lang w:val="en-US"/>
        </w:rPr>
        <w:t xml:space="preserve"> another country (</w:t>
      </w:r>
      <w:r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w:t>
      </w:r>
      <w:r w:rsidRPr="00AA0167">
        <w:rPr>
          <w:rFonts w:ascii="Arial" w:hAnsi="Arial" w:cs="Arial"/>
          <w:sz w:val="20"/>
          <w:szCs w:val="20"/>
          <w:lang w:val="en-US"/>
        </w:rPr>
        <w:t xml:space="preserve">) requires the consent of the </w:t>
      </w:r>
      <w:r w:rsidR="003247B7">
        <w:rPr>
          <w:rFonts w:ascii="Arial" w:hAnsi="Arial" w:cs="Arial"/>
          <w:sz w:val="20"/>
          <w:szCs w:val="20"/>
          <w:lang w:val="en-US"/>
        </w:rPr>
        <w:t>Controller</w:t>
      </w:r>
      <w:r w:rsidRPr="00AA0167">
        <w:rPr>
          <w:rFonts w:ascii="Arial" w:hAnsi="Arial" w:cs="Arial"/>
          <w:sz w:val="20"/>
          <w:szCs w:val="20"/>
          <w:lang w:val="en-US"/>
        </w:rPr>
        <w:t xml:space="preserve"> and may only take place if the legal requirements for data transfers</w:t>
      </w:r>
      <w:r w:rsidR="00AD5238" w:rsidRPr="00AA0167">
        <w:rPr>
          <w:rFonts w:ascii="Arial" w:hAnsi="Arial" w:cs="Arial"/>
          <w:sz w:val="20"/>
          <w:szCs w:val="20"/>
          <w:lang w:val="en-US"/>
        </w:rPr>
        <w:t xml:space="preserve"> to</w:t>
      </w:r>
      <w:r w:rsidRPr="00AA0167">
        <w:rPr>
          <w:rFonts w:ascii="Arial" w:hAnsi="Arial" w:cs="Arial"/>
          <w:sz w:val="20"/>
          <w:szCs w:val="20"/>
          <w:lang w:val="en-US"/>
        </w:rPr>
        <w:t xml:space="preserve"> third countries under the applicable data protection laws are met.</w:t>
      </w:r>
      <w:r w:rsidR="00330F0B">
        <w:rPr>
          <w:rFonts w:ascii="Arial" w:hAnsi="Arial" w:cs="Arial"/>
          <w:sz w:val="20"/>
          <w:szCs w:val="20"/>
          <w:lang w:val="en-US"/>
        </w:rPr>
        <w:t xml:space="preserve"> </w:t>
      </w:r>
      <w:r w:rsidR="002D2CD8">
        <w:rPr>
          <w:rFonts w:ascii="Arial" w:hAnsi="Arial" w:cs="Arial"/>
          <w:sz w:val="20"/>
          <w:szCs w:val="20"/>
          <w:lang w:val="en-US"/>
        </w:rPr>
        <w:t xml:space="preserve">The Processor shall complete section 7 of </w:t>
      </w:r>
      <w:r w:rsidR="002D5A5A">
        <w:rPr>
          <w:rFonts w:ascii="Arial" w:hAnsi="Arial" w:cs="Arial"/>
          <w:sz w:val="20"/>
          <w:szCs w:val="20"/>
          <w:u w:val="single"/>
          <w:lang w:val="en-US"/>
        </w:rPr>
        <w:t>Attachment</w:t>
      </w:r>
      <w:r w:rsidR="002D5A5A" w:rsidRPr="002D5A5A">
        <w:rPr>
          <w:rFonts w:ascii="Arial" w:hAnsi="Arial" w:cs="Arial"/>
          <w:sz w:val="20"/>
          <w:szCs w:val="20"/>
          <w:u w:val="single"/>
          <w:lang w:val="en-US"/>
        </w:rPr>
        <w:t xml:space="preserve"> </w:t>
      </w:r>
      <w:r w:rsidR="002D2CD8" w:rsidRPr="002D5A5A">
        <w:rPr>
          <w:rFonts w:ascii="Arial" w:hAnsi="Arial" w:cs="Arial"/>
          <w:sz w:val="20"/>
          <w:szCs w:val="20"/>
          <w:u w:val="single"/>
          <w:lang w:val="en-US"/>
        </w:rPr>
        <w:t>1</w:t>
      </w:r>
      <w:r w:rsidR="002D2CD8">
        <w:rPr>
          <w:rFonts w:ascii="Arial" w:hAnsi="Arial" w:cs="Arial"/>
          <w:sz w:val="20"/>
          <w:szCs w:val="20"/>
          <w:lang w:val="en-US"/>
        </w:rPr>
        <w:t xml:space="preserve"> and provide additional documents if necessary. </w:t>
      </w:r>
    </w:p>
    <w:p w14:paraId="79F9CE0C" w14:textId="249B7725" w:rsidR="007476AB" w:rsidRDefault="004069C6" w:rsidP="007476AB">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664E2C" w:rsidRPr="00AA0167">
        <w:rPr>
          <w:rFonts w:ascii="Arial" w:hAnsi="Arial" w:cs="Arial"/>
          <w:b/>
          <w:sz w:val="20"/>
          <w:szCs w:val="20"/>
          <w:lang w:val="en-US"/>
        </w:rPr>
        <w:t xml:space="preserve">Processing by </w:t>
      </w:r>
      <w:r w:rsidR="003247B7">
        <w:rPr>
          <w:rFonts w:ascii="Arial" w:hAnsi="Arial" w:cs="Arial"/>
          <w:b/>
          <w:sz w:val="20"/>
          <w:szCs w:val="20"/>
          <w:lang w:val="en-US"/>
        </w:rPr>
        <w:t>Processor</w:t>
      </w:r>
      <w:r w:rsidR="00664E2C" w:rsidRPr="00AA0167">
        <w:rPr>
          <w:rFonts w:ascii="Arial" w:hAnsi="Arial" w:cs="Arial"/>
          <w:b/>
          <w:sz w:val="20"/>
          <w:szCs w:val="20"/>
          <w:lang w:val="en-US"/>
        </w:rPr>
        <w:t xml:space="preserve"> in </w:t>
      </w:r>
      <w:r w:rsidR="004520DA">
        <w:rPr>
          <w:rFonts w:ascii="Arial" w:hAnsi="Arial" w:cs="Arial"/>
          <w:b/>
          <w:sz w:val="20"/>
          <w:szCs w:val="20"/>
          <w:lang w:val="en-US"/>
        </w:rPr>
        <w:t>a</w:t>
      </w:r>
      <w:r w:rsidR="00F12003" w:rsidRPr="00AA0167">
        <w:rPr>
          <w:rFonts w:ascii="Arial" w:hAnsi="Arial" w:cs="Arial"/>
          <w:b/>
          <w:sz w:val="20"/>
          <w:szCs w:val="20"/>
          <w:lang w:val="en-US"/>
        </w:rPr>
        <w:t xml:space="preserve"> </w:t>
      </w:r>
      <w:r w:rsidR="00664E2C" w:rsidRPr="00AA0167">
        <w:rPr>
          <w:rFonts w:ascii="Arial" w:hAnsi="Arial" w:cs="Arial"/>
          <w:b/>
          <w:sz w:val="20"/>
          <w:szCs w:val="20"/>
          <w:lang w:val="en-US"/>
        </w:rPr>
        <w:t>third country</w:t>
      </w:r>
      <w:r w:rsidR="00721306">
        <w:rPr>
          <w:rFonts w:ascii="Arial" w:hAnsi="Arial" w:cs="Arial"/>
          <w:b/>
          <w:sz w:val="20"/>
          <w:szCs w:val="20"/>
          <w:lang w:val="en-US"/>
        </w:rPr>
        <w:t xml:space="preserve"> with poor data protection security</w:t>
      </w:r>
      <w:r w:rsidRPr="00AA0167">
        <w:rPr>
          <w:rFonts w:ascii="Arial" w:hAnsi="Arial" w:cs="Arial"/>
          <w:b/>
          <w:sz w:val="20"/>
          <w:szCs w:val="20"/>
          <w:lang w:val="en-US"/>
        </w:rPr>
        <w:t xml:space="preserve">. </w:t>
      </w:r>
      <w:r w:rsidR="0085019C" w:rsidRPr="00AA0167">
        <w:rPr>
          <w:rFonts w:ascii="Arial" w:hAnsi="Arial" w:cs="Arial"/>
          <w:sz w:val="20"/>
          <w:szCs w:val="20"/>
          <w:lang w:val="en-US"/>
        </w:rPr>
        <w:t>If the</w:t>
      </w:r>
      <w:r w:rsidRPr="00AA0167">
        <w:rPr>
          <w:rFonts w:ascii="Arial" w:hAnsi="Arial" w:cs="Arial"/>
          <w:sz w:val="20"/>
          <w:szCs w:val="20"/>
          <w:lang w:val="en-US"/>
        </w:rPr>
        <w:t xml:space="preserve"> processing of </w:t>
      </w:r>
      <w:r w:rsidR="0085019C" w:rsidRPr="00AA0167">
        <w:rPr>
          <w:rFonts w:ascii="Arial" w:hAnsi="Arial" w:cs="Arial"/>
          <w:sz w:val="20"/>
          <w:szCs w:val="20"/>
          <w:lang w:val="en-US"/>
        </w:rPr>
        <w:t xml:space="preserve">the data </w:t>
      </w:r>
      <w:r w:rsidRPr="00AA0167">
        <w:rPr>
          <w:rFonts w:ascii="Arial" w:hAnsi="Arial" w:cs="Arial"/>
          <w:sz w:val="20"/>
          <w:szCs w:val="20"/>
          <w:lang w:val="en-US"/>
        </w:rPr>
        <w:t>by</w:t>
      </w:r>
      <w:r w:rsidR="00CB6ED1" w:rsidRPr="00AA0167">
        <w:rPr>
          <w:rFonts w:ascii="Arial" w:hAnsi="Arial" w:cs="Arial"/>
          <w:sz w:val="20"/>
          <w:szCs w:val="20"/>
          <w:lang w:val="en-US"/>
        </w:rPr>
        <w:t xml:space="preserve"> the </w:t>
      </w:r>
      <w:r w:rsidR="003247B7">
        <w:rPr>
          <w:rFonts w:ascii="Arial" w:hAnsi="Arial" w:cs="Arial"/>
          <w:sz w:val="20"/>
          <w:szCs w:val="20"/>
          <w:lang w:val="en-US"/>
        </w:rPr>
        <w:t>Processor</w:t>
      </w:r>
      <w:r w:rsidR="00CB6ED1" w:rsidRPr="00AA0167">
        <w:rPr>
          <w:rFonts w:ascii="Arial" w:hAnsi="Arial" w:cs="Arial"/>
          <w:sz w:val="20"/>
          <w:szCs w:val="20"/>
          <w:lang w:val="en-US"/>
        </w:rPr>
        <w:t xml:space="preserve"> takes p</w:t>
      </w:r>
      <w:r w:rsidR="006507BE">
        <w:rPr>
          <w:rFonts w:ascii="Arial" w:hAnsi="Arial" w:cs="Arial"/>
          <w:sz w:val="20"/>
          <w:szCs w:val="20"/>
          <w:lang w:val="en-US"/>
        </w:rPr>
        <w:t xml:space="preserve">lace exclusively or also in a third country with poor data protection security, the EU standard contractual clauses adopted by Commission Implementing Decision (EU) 2021/914 of 4 June 2021 </w:t>
      </w:r>
      <w:r w:rsidR="00BB3344">
        <w:rPr>
          <w:rFonts w:ascii="Arial" w:hAnsi="Arial" w:cs="Arial"/>
          <w:sz w:val="20"/>
          <w:szCs w:val="20"/>
          <w:lang w:val="en-US"/>
        </w:rPr>
        <w:t xml:space="preserve">(“EU standard contractual clauses 2021”) </w:t>
      </w:r>
      <w:r w:rsidR="006507BE">
        <w:rPr>
          <w:rFonts w:ascii="Arial" w:hAnsi="Arial" w:cs="Arial"/>
          <w:sz w:val="20"/>
          <w:szCs w:val="20"/>
          <w:lang w:val="en-US"/>
        </w:rPr>
        <w:t xml:space="preserve">shall apply in respect of such processing. </w:t>
      </w:r>
      <w:r w:rsidR="00BB3344">
        <w:rPr>
          <w:rFonts w:ascii="Arial" w:hAnsi="Arial" w:cs="Arial"/>
          <w:sz w:val="20"/>
          <w:szCs w:val="20"/>
          <w:lang w:val="en-US"/>
        </w:rPr>
        <w:t xml:space="preserve">The selection of the module of these EU standard contractual clauses 2021 applicable to the processing shall be made in </w:t>
      </w:r>
      <w:r w:rsidR="007476AB">
        <w:rPr>
          <w:rFonts w:ascii="Arial" w:hAnsi="Arial" w:cs="Arial"/>
          <w:sz w:val="20"/>
          <w:szCs w:val="20"/>
          <w:u w:val="single"/>
          <w:lang w:val="en-US"/>
        </w:rPr>
        <w:t>Attachment</w:t>
      </w:r>
      <w:r w:rsidR="00BB3344" w:rsidRPr="002821DC">
        <w:rPr>
          <w:rFonts w:ascii="Arial" w:hAnsi="Arial" w:cs="Arial"/>
          <w:sz w:val="20"/>
          <w:szCs w:val="20"/>
          <w:u w:val="single"/>
          <w:lang w:val="en-US"/>
        </w:rPr>
        <w:t xml:space="preserve"> 1</w:t>
      </w:r>
      <w:r w:rsidR="00BB3344">
        <w:rPr>
          <w:rFonts w:ascii="Arial" w:hAnsi="Arial" w:cs="Arial"/>
          <w:sz w:val="20"/>
          <w:szCs w:val="20"/>
          <w:lang w:val="en-US"/>
        </w:rPr>
        <w:t xml:space="preserve">. </w:t>
      </w:r>
      <w:r w:rsidR="00732C5D">
        <w:rPr>
          <w:rFonts w:ascii="Arial" w:hAnsi="Arial" w:cs="Arial"/>
          <w:sz w:val="20"/>
          <w:szCs w:val="20"/>
          <w:lang w:val="en-US"/>
        </w:rPr>
        <w:br/>
      </w:r>
      <w:r w:rsidR="00732C5D">
        <w:rPr>
          <w:rFonts w:ascii="Arial" w:hAnsi="Arial" w:cs="Arial"/>
          <w:sz w:val="20"/>
          <w:szCs w:val="20"/>
          <w:lang w:val="en-US"/>
        </w:rPr>
        <w:br/>
        <w:t xml:space="preserve">Controller and Processor shall cooperate closely in documenting compliance with the obligations resulting from the EU standard contractual clauses 2021. In order to meet the criteria set out in Clause 14 of the EU standard contractual clauses 2021, the Processor shall provide the Controller with all information required in this respect. In particular, the Processor shall answer the Controller’s questions truthfully, comprehensively </w:t>
      </w:r>
      <w:r w:rsidR="00D267BD">
        <w:rPr>
          <w:rFonts w:ascii="Arial" w:hAnsi="Arial" w:cs="Arial"/>
          <w:sz w:val="20"/>
          <w:szCs w:val="20"/>
          <w:lang w:val="en-US"/>
        </w:rPr>
        <w:t>and within a reasonable period of time regarding the applicability of legal provisions and practices or their practical implementation in the relevant third countries with poor data protection security.</w:t>
      </w:r>
    </w:p>
    <w:p w14:paraId="08C8CFF8" w14:textId="09CD7D79" w:rsidR="007476AB"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A371E4">
        <w:rPr>
          <w:rFonts w:ascii="Arial" w:hAnsi="Arial" w:cs="Arial"/>
          <w:sz w:val="20"/>
          <w:szCs w:val="20"/>
          <w:lang w:val="en-US"/>
        </w:rPr>
        <w:t>If, due to the legal provisions and practices in these third countries with poor data protection security and in view of the particular circumstances of the processing, there is no reasonable assurance that the processing will be carried out in compliance with the EU standard contractual clauses 2021, the Processor shall, in consultation with the Controller, (i) implement additional techn</w:t>
      </w:r>
      <w:r w:rsidR="001925DE">
        <w:rPr>
          <w:rFonts w:ascii="Arial" w:hAnsi="Arial" w:cs="Arial"/>
          <w:sz w:val="20"/>
          <w:szCs w:val="20"/>
          <w:lang w:val="en-US"/>
        </w:rPr>
        <w:t>ical and organizational measures</w:t>
      </w:r>
      <w:r w:rsidR="00A371E4">
        <w:rPr>
          <w:rFonts w:ascii="Arial" w:hAnsi="Arial" w:cs="Arial"/>
          <w:sz w:val="20"/>
          <w:szCs w:val="20"/>
          <w:lang w:val="en-US"/>
        </w:rPr>
        <w:t xml:space="preserve"> and/or (ii) provide additional contractual assurances</w:t>
      </w:r>
      <w:r w:rsidR="001925DE">
        <w:rPr>
          <w:rFonts w:ascii="Arial" w:hAnsi="Arial" w:cs="Arial"/>
          <w:sz w:val="20"/>
          <w:szCs w:val="20"/>
          <w:lang w:val="en-US"/>
        </w:rPr>
        <w:t xml:space="preserve">, which, taking into account these legal provisions and practices and the particular circumstances of the processing, provide </w:t>
      </w:r>
      <w:r w:rsidR="00970B99">
        <w:rPr>
          <w:rFonts w:ascii="Arial" w:hAnsi="Arial" w:cs="Arial"/>
          <w:sz w:val="20"/>
          <w:szCs w:val="20"/>
          <w:lang w:val="en-US"/>
        </w:rPr>
        <w:t xml:space="preserve">a </w:t>
      </w:r>
      <w:r w:rsidR="001925DE">
        <w:rPr>
          <w:rFonts w:ascii="Arial" w:hAnsi="Arial" w:cs="Arial"/>
          <w:sz w:val="20"/>
          <w:szCs w:val="20"/>
          <w:lang w:val="en-US"/>
        </w:rPr>
        <w:t xml:space="preserve">sufficient </w:t>
      </w:r>
      <w:r w:rsidR="00970B99">
        <w:rPr>
          <w:rFonts w:ascii="Arial" w:hAnsi="Arial" w:cs="Arial"/>
          <w:sz w:val="20"/>
          <w:szCs w:val="20"/>
          <w:lang w:val="en-US"/>
        </w:rPr>
        <w:t>guarantee for the processing of the data in compliance with the Processor’s obligations under the EU standard contractual clauses 2021 (“Addit</w:t>
      </w:r>
      <w:r>
        <w:rPr>
          <w:rFonts w:ascii="Arial" w:hAnsi="Arial" w:cs="Arial"/>
          <w:sz w:val="20"/>
          <w:szCs w:val="20"/>
          <w:lang w:val="en-US"/>
        </w:rPr>
        <w:t xml:space="preserve">ional Measures and Assurances”). </w:t>
      </w:r>
    </w:p>
    <w:p w14:paraId="5EEF81FB" w14:textId="735F21D7" w:rsidR="006345D3" w:rsidRPr="00AA0167" w:rsidRDefault="007476AB" w:rsidP="00E72F04">
      <w:pPr>
        <w:suppressAutoHyphens/>
        <w:ind w:left="567" w:hanging="567"/>
        <w:jc w:val="both"/>
        <w:rPr>
          <w:rFonts w:ascii="Arial" w:hAnsi="Arial" w:cs="Arial"/>
          <w:sz w:val="20"/>
          <w:szCs w:val="20"/>
          <w:lang w:val="en-US"/>
        </w:rPr>
      </w:pPr>
      <w:r>
        <w:rPr>
          <w:rFonts w:ascii="Arial" w:hAnsi="Arial" w:cs="Arial"/>
          <w:sz w:val="20"/>
          <w:szCs w:val="20"/>
          <w:lang w:val="en-US"/>
        </w:rPr>
        <w:tab/>
      </w:r>
      <w:r w:rsidR="000B465B">
        <w:rPr>
          <w:rFonts w:ascii="Arial" w:hAnsi="Arial" w:cs="Arial"/>
          <w:sz w:val="20"/>
          <w:szCs w:val="20"/>
          <w:lang w:val="en-US"/>
        </w:rPr>
        <w:t xml:space="preserve">The processing of the data by the Processor may only start </w:t>
      </w:r>
      <w:r w:rsidR="00B33FC4">
        <w:rPr>
          <w:rFonts w:ascii="Arial" w:hAnsi="Arial" w:cs="Arial"/>
          <w:sz w:val="20"/>
          <w:szCs w:val="20"/>
          <w:lang w:val="en-US"/>
        </w:rPr>
        <w:t xml:space="preserve">after the Controller’s questions mentioned in paragraph 2 have been answered by the Processor and </w:t>
      </w:r>
      <w:r w:rsidR="002821DC">
        <w:rPr>
          <w:rFonts w:ascii="Arial" w:hAnsi="Arial" w:cs="Arial"/>
          <w:sz w:val="20"/>
          <w:szCs w:val="20"/>
          <w:lang w:val="en-US"/>
        </w:rPr>
        <w:t xml:space="preserve">after </w:t>
      </w:r>
      <w:r w:rsidR="00B33FC4">
        <w:rPr>
          <w:rFonts w:ascii="Arial" w:hAnsi="Arial" w:cs="Arial"/>
          <w:sz w:val="20"/>
          <w:szCs w:val="20"/>
          <w:lang w:val="en-US"/>
        </w:rPr>
        <w:t xml:space="preserve">the Additional Measures and Assurances possibly required according to paragraph 3 have been taken or given. </w:t>
      </w:r>
    </w:p>
    <w:p w14:paraId="5B5CD9D3" w14:textId="1260F995" w:rsidR="007476AB" w:rsidRDefault="006345D3" w:rsidP="007476AB">
      <w:pPr>
        <w:suppressAutoHyphens/>
        <w:ind w:left="567" w:hanging="567"/>
        <w:jc w:val="both"/>
        <w:rPr>
          <w:rFonts w:ascii="Arial" w:hAnsi="Arial" w:cs="Arial"/>
          <w:sz w:val="20"/>
          <w:lang w:val="en-US"/>
        </w:rPr>
      </w:pPr>
      <w:r w:rsidRPr="00AA0167">
        <w:rPr>
          <w:rFonts w:ascii="Arial" w:hAnsi="Arial" w:cs="Arial"/>
          <w:sz w:val="20"/>
          <w:lang w:val="en-US"/>
        </w:rPr>
        <w:t>3.</w:t>
      </w:r>
      <w:r w:rsidRPr="00AA0167">
        <w:rPr>
          <w:rFonts w:ascii="Arial" w:hAnsi="Arial" w:cs="Arial"/>
          <w:sz w:val="20"/>
          <w:lang w:val="en-US"/>
        </w:rPr>
        <w:tab/>
      </w:r>
      <w:r w:rsidRPr="00AA0167">
        <w:rPr>
          <w:rFonts w:ascii="Arial" w:hAnsi="Arial" w:cs="Arial"/>
          <w:b/>
          <w:sz w:val="20"/>
          <w:lang w:val="en-US"/>
        </w:rPr>
        <w:t xml:space="preserve">Processing by </w:t>
      </w:r>
      <w:r w:rsidR="00B04E35">
        <w:rPr>
          <w:rFonts w:ascii="Arial" w:hAnsi="Arial" w:cs="Arial"/>
          <w:b/>
          <w:sz w:val="20"/>
          <w:lang w:val="en-US"/>
        </w:rPr>
        <w:t>S</w:t>
      </w:r>
      <w:r w:rsidRPr="00AA0167">
        <w:rPr>
          <w:rFonts w:ascii="Arial" w:hAnsi="Arial" w:cs="Arial"/>
          <w:b/>
          <w:sz w:val="20"/>
          <w:lang w:val="en-US"/>
        </w:rPr>
        <w:t>ub</w:t>
      </w:r>
      <w:r w:rsidR="004520DA">
        <w:rPr>
          <w:rFonts w:ascii="Arial" w:hAnsi="Arial" w:cs="Arial"/>
          <w:b/>
          <w:sz w:val="20"/>
          <w:lang w:val="en-US"/>
        </w:rPr>
        <w:t>processors</w:t>
      </w:r>
      <w:r w:rsidRPr="00AA0167">
        <w:rPr>
          <w:rFonts w:ascii="Arial" w:hAnsi="Arial" w:cs="Arial"/>
          <w:b/>
          <w:sz w:val="20"/>
          <w:lang w:val="en-US"/>
        </w:rPr>
        <w:t xml:space="preserve"> </w:t>
      </w:r>
      <w:r w:rsidR="00664E2C" w:rsidRPr="00AA0167">
        <w:rPr>
          <w:rFonts w:ascii="Arial" w:hAnsi="Arial" w:cs="Arial"/>
          <w:b/>
          <w:sz w:val="20"/>
          <w:lang w:val="en-US"/>
        </w:rPr>
        <w:t xml:space="preserve">in </w:t>
      </w:r>
      <w:r w:rsidR="004520DA">
        <w:rPr>
          <w:rFonts w:ascii="Arial" w:hAnsi="Arial" w:cs="Arial"/>
          <w:b/>
          <w:sz w:val="20"/>
          <w:lang w:val="en-US"/>
        </w:rPr>
        <w:t>a</w:t>
      </w:r>
      <w:r w:rsidR="00F12003" w:rsidRPr="00AA0167">
        <w:rPr>
          <w:rFonts w:ascii="Arial" w:hAnsi="Arial" w:cs="Arial"/>
          <w:b/>
          <w:sz w:val="20"/>
          <w:lang w:val="en-US"/>
        </w:rPr>
        <w:t xml:space="preserve"> </w:t>
      </w:r>
      <w:r w:rsidRPr="00AA0167">
        <w:rPr>
          <w:rFonts w:ascii="Arial" w:hAnsi="Arial" w:cs="Arial"/>
          <w:b/>
          <w:sz w:val="20"/>
          <w:lang w:val="en-US"/>
        </w:rPr>
        <w:t>third country</w:t>
      </w:r>
      <w:r w:rsidR="00721306">
        <w:rPr>
          <w:rFonts w:ascii="Arial" w:hAnsi="Arial" w:cs="Arial"/>
          <w:b/>
          <w:sz w:val="20"/>
          <w:lang w:val="en-US"/>
        </w:rPr>
        <w:t xml:space="preserve"> with poor data protection security</w:t>
      </w:r>
      <w:r w:rsidR="00B04E35">
        <w:rPr>
          <w:rFonts w:ascii="Arial" w:hAnsi="Arial" w:cs="Arial"/>
          <w:b/>
          <w:sz w:val="20"/>
          <w:lang w:val="en-US"/>
        </w:rPr>
        <w:t xml:space="preserve"> (if Processor </w:t>
      </w:r>
      <w:r w:rsidR="007476AB">
        <w:rPr>
          <w:rFonts w:ascii="Arial" w:hAnsi="Arial" w:cs="Arial"/>
          <w:b/>
          <w:sz w:val="20"/>
          <w:lang w:val="en-US"/>
        </w:rPr>
        <w:t xml:space="preserve">is established </w:t>
      </w:r>
      <w:r w:rsidR="00B04E35">
        <w:rPr>
          <w:rFonts w:ascii="Arial" w:hAnsi="Arial" w:cs="Arial"/>
          <w:b/>
          <w:sz w:val="20"/>
          <w:lang w:val="en-US"/>
        </w:rPr>
        <w:t>in the EU</w:t>
      </w:r>
      <w:r w:rsidR="00715E22">
        <w:rPr>
          <w:rFonts w:ascii="Arial" w:hAnsi="Arial" w:cs="Arial"/>
          <w:b/>
          <w:color w:val="00B0F0"/>
          <w:sz w:val="20"/>
          <w:lang w:val="en-US"/>
        </w:rPr>
        <w:t xml:space="preserve"> </w:t>
      </w:r>
      <w:r w:rsidR="00715E22" w:rsidRPr="000E5C87">
        <w:rPr>
          <w:rFonts w:ascii="Arial" w:hAnsi="Arial" w:cs="Arial"/>
          <w:b/>
          <w:sz w:val="20"/>
          <w:lang w:val="en-US"/>
        </w:rPr>
        <w:t xml:space="preserve">or in a country with </w:t>
      </w:r>
      <w:r w:rsidR="00711390" w:rsidRPr="000E5C87">
        <w:rPr>
          <w:rFonts w:ascii="Arial" w:hAnsi="Arial" w:cs="Arial"/>
          <w:b/>
          <w:sz w:val="20"/>
          <w:lang w:val="en-US"/>
        </w:rPr>
        <w:t>an adequate</w:t>
      </w:r>
      <w:r w:rsidR="00715E22" w:rsidRPr="000E5C87">
        <w:rPr>
          <w:rFonts w:ascii="Arial" w:hAnsi="Arial" w:cs="Arial"/>
          <w:b/>
          <w:sz w:val="20"/>
          <w:lang w:val="en-US"/>
        </w:rPr>
        <w:t xml:space="preserve"> level of data protection</w:t>
      </w:r>
      <w:r w:rsidR="00B04E35" w:rsidRPr="000E5C87">
        <w:rPr>
          <w:rFonts w:ascii="Arial" w:hAnsi="Arial" w:cs="Arial"/>
          <w:b/>
          <w:sz w:val="20"/>
          <w:lang w:val="en-US"/>
        </w:rPr>
        <w:t>)</w:t>
      </w:r>
      <w:r w:rsidRPr="000E5C87">
        <w:rPr>
          <w:rFonts w:ascii="Arial" w:hAnsi="Arial" w:cs="Arial"/>
          <w:b/>
          <w:sz w:val="20"/>
          <w:lang w:val="en-US"/>
        </w:rPr>
        <w:t xml:space="preserve">. </w:t>
      </w:r>
      <w:r w:rsidRPr="000E5C87">
        <w:rPr>
          <w:rFonts w:ascii="Arial" w:hAnsi="Arial" w:cs="Arial"/>
          <w:sz w:val="20"/>
          <w:lang w:val="en-US"/>
        </w:rPr>
        <w:t xml:space="preserve">If </w:t>
      </w:r>
      <w:r w:rsidR="00B04E35" w:rsidRPr="000E5C87">
        <w:rPr>
          <w:rFonts w:ascii="Arial" w:hAnsi="Arial" w:cs="Arial"/>
          <w:sz w:val="20"/>
          <w:lang w:val="en-US"/>
        </w:rPr>
        <w:t>S</w:t>
      </w:r>
      <w:r w:rsidR="003247B7" w:rsidRPr="000E5C87">
        <w:rPr>
          <w:rFonts w:ascii="Arial" w:hAnsi="Arial" w:cs="Arial"/>
          <w:sz w:val="20"/>
          <w:lang w:val="en-US"/>
        </w:rPr>
        <w:t>ub</w:t>
      </w:r>
      <w:r w:rsidR="004520DA" w:rsidRPr="000E5C87">
        <w:rPr>
          <w:rFonts w:ascii="Arial" w:hAnsi="Arial" w:cs="Arial"/>
          <w:sz w:val="20"/>
          <w:lang w:val="en-US"/>
        </w:rPr>
        <w:t>processors</w:t>
      </w:r>
      <w:r w:rsidRPr="000E5C87">
        <w:rPr>
          <w:rFonts w:ascii="Arial" w:hAnsi="Arial" w:cs="Arial"/>
          <w:sz w:val="20"/>
          <w:lang w:val="en-US"/>
        </w:rPr>
        <w:t xml:space="preserve"> within the meaning of </w:t>
      </w:r>
      <w:r w:rsidR="003247B7" w:rsidRPr="000E5C87">
        <w:rPr>
          <w:rFonts w:ascii="Arial" w:hAnsi="Arial" w:cs="Arial"/>
          <w:sz w:val="20"/>
          <w:lang w:val="en-US"/>
        </w:rPr>
        <w:t>§</w:t>
      </w:r>
      <w:r w:rsidR="000306D5" w:rsidRPr="000E5C87">
        <w:rPr>
          <w:rFonts w:ascii="Arial" w:hAnsi="Arial" w:cs="Arial"/>
          <w:sz w:val="20"/>
          <w:lang w:val="en-US"/>
        </w:rPr>
        <w:t xml:space="preserve"> </w:t>
      </w:r>
      <w:r w:rsidR="00C06A14" w:rsidRPr="000E5C87">
        <w:rPr>
          <w:rFonts w:ascii="Arial" w:hAnsi="Arial" w:cs="Arial"/>
          <w:sz w:val="20"/>
          <w:lang w:val="en-US"/>
        </w:rPr>
        <w:t>7</w:t>
      </w:r>
      <w:r w:rsidR="000306D5" w:rsidRPr="000E5C87">
        <w:rPr>
          <w:rFonts w:ascii="Arial" w:hAnsi="Arial" w:cs="Arial"/>
          <w:sz w:val="20"/>
          <w:lang w:val="en-US"/>
        </w:rPr>
        <w:t xml:space="preserve"> (1)</w:t>
      </w:r>
      <w:r w:rsidRPr="000E5C87">
        <w:rPr>
          <w:rFonts w:ascii="Arial" w:hAnsi="Arial" w:cs="Arial"/>
          <w:sz w:val="20"/>
          <w:lang w:val="en-US"/>
        </w:rPr>
        <w:t xml:space="preserve"> </w:t>
      </w:r>
      <w:r w:rsidR="00B04E35" w:rsidRPr="000E5C87">
        <w:rPr>
          <w:rFonts w:ascii="Arial" w:hAnsi="Arial" w:cs="Arial"/>
          <w:sz w:val="20"/>
          <w:lang w:val="en-US"/>
        </w:rPr>
        <w:t xml:space="preserve"> of </w:t>
      </w:r>
      <w:r w:rsidR="006235EE" w:rsidRPr="000E5C87">
        <w:rPr>
          <w:rFonts w:ascii="Arial" w:hAnsi="Arial" w:cs="Arial"/>
          <w:sz w:val="20"/>
          <w:lang w:val="en-US"/>
        </w:rPr>
        <w:t xml:space="preserve">a </w:t>
      </w:r>
      <w:r w:rsidR="00B04E35" w:rsidRPr="000E5C87">
        <w:rPr>
          <w:rFonts w:ascii="Arial" w:hAnsi="Arial" w:cs="Arial"/>
          <w:sz w:val="20"/>
          <w:lang w:val="en-US"/>
        </w:rPr>
        <w:t xml:space="preserve">Processor </w:t>
      </w:r>
      <w:r w:rsidR="00711390" w:rsidRPr="000E5C87">
        <w:rPr>
          <w:rFonts w:ascii="Arial" w:hAnsi="Arial" w:cs="Arial"/>
          <w:sz w:val="20"/>
          <w:lang w:val="en-US"/>
        </w:rPr>
        <w:t xml:space="preserve">established in the EU or in a country with an adequate level of data protection </w:t>
      </w:r>
      <w:r w:rsidR="00B04E35" w:rsidRPr="000E5C87">
        <w:rPr>
          <w:rFonts w:ascii="Arial" w:hAnsi="Arial" w:cs="Arial"/>
          <w:sz w:val="20"/>
          <w:lang w:val="en-US"/>
        </w:rPr>
        <w:t xml:space="preserve">process </w:t>
      </w:r>
      <w:r w:rsidR="00B04E35">
        <w:rPr>
          <w:rFonts w:ascii="Arial" w:hAnsi="Arial" w:cs="Arial"/>
          <w:sz w:val="20"/>
          <w:lang w:val="en-US"/>
        </w:rPr>
        <w:t xml:space="preserve">data in a third country with poor data </w:t>
      </w:r>
      <w:r w:rsidR="003974C8">
        <w:rPr>
          <w:rFonts w:ascii="Arial" w:hAnsi="Arial" w:cs="Arial"/>
          <w:sz w:val="20"/>
          <w:lang w:val="en-US"/>
        </w:rPr>
        <w:t xml:space="preserve">protection </w:t>
      </w:r>
      <w:r w:rsidR="00B04E35">
        <w:rPr>
          <w:rFonts w:ascii="Arial" w:hAnsi="Arial" w:cs="Arial"/>
          <w:sz w:val="20"/>
          <w:lang w:val="en-US"/>
        </w:rPr>
        <w:t xml:space="preserve">security, the Processor shall, in addition to the requirements set out in § 4 (1), ensure before the start of processing by these Subprocessors that the EU standard contractual clauses 2021 have been concluded with the </w:t>
      </w:r>
      <w:r w:rsidR="00D06BAE">
        <w:rPr>
          <w:rFonts w:ascii="Arial" w:hAnsi="Arial" w:cs="Arial"/>
          <w:sz w:val="20"/>
          <w:lang w:val="en-US"/>
        </w:rPr>
        <w:t xml:space="preserve">Subprocessor or that Binding corporate rules within the meaning of Art. 47 </w:t>
      </w:r>
      <w:r w:rsidR="006B65B3">
        <w:rPr>
          <w:rFonts w:ascii="Arial" w:hAnsi="Arial" w:cs="Arial"/>
          <w:sz w:val="20"/>
          <w:lang w:val="en-US"/>
        </w:rPr>
        <w:t xml:space="preserve">of the </w:t>
      </w:r>
      <w:r w:rsidR="00D06BAE">
        <w:rPr>
          <w:rFonts w:ascii="Arial" w:hAnsi="Arial" w:cs="Arial"/>
          <w:sz w:val="20"/>
          <w:lang w:val="en-US"/>
        </w:rPr>
        <w:t>GDPR apply to the Subprocessor. § 4 (2) paragraph 2 and 3 shall apply accordingly in the relationship between the Processor and Subprocessor.</w:t>
      </w:r>
      <w:r w:rsidR="005768BA" w:rsidRPr="00AA0167">
        <w:rPr>
          <w:rFonts w:ascii="Arial" w:hAnsi="Arial" w:cs="Arial"/>
          <w:sz w:val="20"/>
          <w:lang w:val="en-US"/>
        </w:rPr>
        <w:t xml:space="preserve"> </w:t>
      </w:r>
      <w:r w:rsidR="005D655D" w:rsidRPr="00AA0167">
        <w:rPr>
          <w:rFonts w:ascii="Arial" w:hAnsi="Arial" w:cs="Arial"/>
          <w:sz w:val="20"/>
          <w:lang w:val="en-US"/>
        </w:rPr>
        <w:t xml:space="preserve">Upon request of </w:t>
      </w:r>
      <w:r w:rsidR="005D655D" w:rsidRPr="00AA0167">
        <w:rPr>
          <w:rFonts w:ascii="Arial" w:hAnsi="Arial" w:cs="Arial"/>
          <w:sz w:val="20"/>
          <w:lang w:val="en-US"/>
        </w:rPr>
        <w:lastRenderedPageBreak/>
        <w:t xml:space="preserve">the </w:t>
      </w:r>
      <w:r w:rsidR="003247B7">
        <w:rPr>
          <w:rFonts w:ascii="Arial" w:hAnsi="Arial" w:cs="Arial"/>
          <w:sz w:val="20"/>
          <w:lang w:val="en-US"/>
        </w:rPr>
        <w:t>Controller</w:t>
      </w:r>
      <w:r w:rsidR="005D655D" w:rsidRPr="00AA0167">
        <w:rPr>
          <w:rFonts w:ascii="Arial" w:hAnsi="Arial" w:cs="Arial"/>
          <w:sz w:val="20"/>
          <w:lang w:val="en-US"/>
        </w:rPr>
        <w:t xml:space="preserve">, the </w:t>
      </w:r>
      <w:r w:rsidR="003247B7">
        <w:rPr>
          <w:rFonts w:ascii="Arial" w:hAnsi="Arial" w:cs="Arial"/>
          <w:sz w:val="20"/>
          <w:lang w:val="en-US"/>
        </w:rPr>
        <w:t>Processor</w:t>
      </w:r>
      <w:r w:rsidR="005D655D" w:rsidRPr="00AA0167">
        <w:rPr>
          <w:rFonts w:ascii="Arial" w:hAnsi="Arial" w:cs="Arial"/>
          <w:sz w:val="20"/>
          <w:lang w:val="en-US"/>
        </w:rPr>
        <w:t xml:space="preserve"> shall provide the </w:t>
      </w:r>
      <w:r w:rsidR="003247B7">
        <w:rPr>
          <w:rFonts w:ascii="Arial" w:hAnsi="Arial" w:cs="Arial"/>
          <w:sz w:val="20"/>
          <w:lang w:val="en-US"/>
        </w:rPr>
        <w:t>Controller</w:t>
      </w:r>
      <w:r w:rsidR="005D655D" w:rsidRPr="00AA0167">
        <w:rPr>
          <w:rFonts w:ascii="Arial" w:hAnsi="Arial" w:cs="Arial"/>
          <w:sz w:val="20"/>
          <w:lang w:val="en-US"/>
        </w:rPr>
        <w:t xml:space="preserve"> with a copy of the</w:t>
      </w:r>
      <w:r w:rsidR="007476AB">
        <w:rPr>
          <w:rFonts w:ascii="Arial" w:hAnsi="Arial" w:cs="Arial"/>
          <w:sz w:val="20"/>
          <w:lang w:val="en-US"/>
        </w:rPr>
        <w:t xml:space="preserve"> documents </w:t>
      </w:r>
      <w:r w:rsidR="00D06BAE">
        <w:rPr>
          <w:rFonts w:ascii="Arial" w:hAnsi="Arial" w:cs="Arial"/>
          <w:sz w:val="20"/>
          <w:lang w:val="en-US"/>
        </w:rPr>
        <w:t>relevant</w:t>
      </w:r>
      <w:r w:rsidR="007476AB">
        <w:rPr>
          <w:rFonts w:ascii="Arial" w:hAnsi="Arial" w:cs="Arial"/>
          <w:sz w:val="20"/>
          <w:lang w:val="en-US"/>
        </w:rPr>
        <w:t xml:space="preserve"> insofar</w:t>
      </w:r>
      <w:r w:rsidR="005D655D" w:rsidRPr="00AA0167">
        <w:rPr>
          <w:rFonts w:ascii="Arial" w:hAnsi="Arial" w:cs="Arial"/>
          <w:sz w:val="20"/>
          <w:lang w:val="en-US"/>
        </w:rPr>
        <w:t>.</w:t>
      </w:r>
    </w:p>
    <w:p w14:paraId="33DBA6AE" w14:textId="6E2E64EE" w:rsidR="002821DC" w:rsidRDefault="00400DCC" w:rsidP="002821DC">
      <w:pPr>
        <w:suppressAutoHyphens/>
        <w:ind w:left="567" w:hanging="567"/>
        <w:jc w:val="both"/>
        <w:rPr>
          <w:rFonts w:ascii="Arial" w:hAnsi="Arial" w:cs="Arial"/>
          <w:sz w:val="20"/>
          <w:lang w:val="en-US"/>
        </w:rPr>
      </w:pPr>
      <w:r>
        <w:rPr>
          <w:rFonts w:ascii="Arial" w:hAnsi="Arial" w:cs="Arial"/>
          <w:sz w:val="20"/>
          <w:lang w:val="en-US"/>
        </w:rPr>
        <w:t xml:space="preserve">4. </w:t>
      </w:r>
      <w:r>
        <w:rPr>
          <w:rFonts w:ascii="Arial" w:hAnsi="Arial" w:cs="Arial"/>
          <w:sz w:val="20"/>
          <w:lang w:val="en-US"/>
        </w:rPr>
        <w:tab/>
      </w:r>
      <w:r>
        <w:rPr>
          <w:rFonts w:ascii="Arial" w:hAnsi="Arial" w:cs="Arial"/>
          <w:b/>
          <w:bCs/>
          <w:sz w:val="20"/>
          <w:lang w:val="en-US"/>
        </w:rPr>
        <w:t xml:space="preserve">Processing by Subprocessors in a third country with poor data </w:t>
      </w:r>
      <w:r w:rsidR="003974C8">
        <w:rPr>
          <w:rFonts w:ascii="Arial" w:hAnsi="Arial" w:cs="Arial"/>
          <w:b/>
          <w:bCs/>
          <w:sz w:val="20"/>
          <w:lang w:val="en-US"/>
        </w:rPr>
        <w:t xml:space="preserve">protection </w:t>
      </w:r>
      <w:r>
        <w:rPr>
          <w:rFonts w:ascii="Arial" w:hAnsi="Arial" w:cs="Arial"/>
          <w:b/>
          <w:bCs/>
          <w:sz w:val="20"/>
          <w:lang w:val="en-US"/>
        </w:rPr>
        <w:t xml:space="preserve">security (if Processor is </w:t>
      </w:r>
      <w:r w:rsidR="000E5C87">
        <w:rPr>
          <w:rFonts w:ascii="Arial" w:hAnsi="Arial" w:cs="Arial"/>
          <w:b/>
          <w:bCs/>
          <w:sz w:val="20"/>
          <w:lang w:val="en-US"/>
        </w:rPr>
        <w:t>neither</w:t>
      </w:r>
      <w:r>
        <w:rPr>
          <w:rFonts w:ascii="Arial" w:hAnsi="Arial" w:cs="Arial"/>
          <w:b/>
          <w:bCs/>
          <w:sz w:val="20"/>
          <w:lang w:val="en-US"/>
        </w:rPr>
        <w:t xml:space="preserve"> </w:t>
      </w:r>
      <w:r w:rsidR="007476AB">
        <w:rPr>
          <w:rFonts w:ascii="Arial" w:hAnsi="Arial" w:cs="Arial"/>
          <w:b/>
          <w:bCs/>
          <w:sz w:val="20"/>
          <w:lang w:val="en-US"/>
        </w:rPr>
        <w:t xml:space="preserve">established </w:t>
      </w:r>
      <w:r>
        <w:rPr>
          <w:rFonts w:ascii="Arial" w:hAnsi="Arial" w:cs="Arial"/>
          <w:b/>
          <w:bCs/>
          <w:sz w:val="20"/>
          <w:lang w:val="en-US"/>
        </w:rPr>
        <w:t>in the EU</w:t>
      </w:r>
      <w:r w:rsidR="00741A05">
        <w:rPr>
          <w:rFonts w:ascii="Arial" w:hAnsi="Arial" w:cs="Arial"/>
          <w:b/>
          <w:bCs/>
          <w:color w:val="00B0F0"/>
          <w:sz w:val="20"/>
          <w:lang w:val="en-US"/>
        </w:rPr>
        <w:t xml:space="preserve"> </w:t>
      </w:r>
      <w:r w:rsidR="000E5C87" w:rsidRPr="000E5C87">
        <w:rPr>
          <w:rFonts w:ascii="Arial" w:hAnsi="Arial" w:cs="Arial"/>
          <w:b/>
          <w:bCs/>
          <w:sz w:val="20"/>
          <w:lang w:val="en-US"/>
        </w:rPr>
        <w:t>nor</w:t>
      </w:r>
      <w:r w:rsidR="00741A05" w:rsidRPr="000E5C87">
        <w:rPr>
          <w:rFonts w:ascii="Arial" w:hAnsi="Arial" w:cs="Arial"/>
          <w:b/>
          <w:bCs/>
          <w:sz w:val="20"/>
          <w:lang w:val="en-US"/>
        </w:rPr>
        <w:t xml:space="preserve"> in a country with an adequate level of data protection</w:t>
      </w:r>
      <w:r w:rsidRPr="000E5C87">
        <w:rPr>
          <w:rFonts w:ascii="Arial" w:hAnsi="Arial" w:cs="Arial"/>
          <w:b/>
          <w:bCs/>
          <w:sz w:val="20"/>
          <w:lang w:val="en-US"/>
        </w:rPr>
        <w:t xml:space="preserve">). </w:t>
      </w:r>
      <w:r w:rsidRPr="000E5C87">
        <w:rPr>
          <w:rFonts w:ascii="Arial" w:hAnsi="Arial" w:cs="Arial"/>
          <w:sz w:val="20"/>
          <w:lang w:val="en-US"/>
        </w:rPr>
        <w:t xml:space="preserve">If Subprocessors within the meaning of § 7 (1) of a Processor </w:t>
      </w:r>
      <w:r w:rsidR="000E5C87">
        <w:rPr>
          <w:rFonts w:ascii="Arial" w:hAnsi="Arial" w:cs="Arial"/>
          <w:sz w:val="20"/>
          <w:lang w:val="en-US"/>
        </w:rPr>
        <w:t>neither</w:t>
      </w:r>
      <w:r>
        <w:rPr>
          <w:rFonts w:ascii="Arial" w:hAnsi="Arial" w:cs="Arial"/>
          <w:sz w:val="20"/>
          <w:lang w:val="en-US"/>
        </w:rPr>
        <w:t xml:space="preserve"> based in the EU </w:t>
      </w:r>
      <w:r w:rsidR="000E5C87" w:rsidRPr="000E5C87">
        <w:rPr>
          <w:rFonts w:ascii="Arial" w:hAnsi="Arial" w:cs="Arial"/>
          <w:sz w:val="20"/>
          <w:lang w:val="en-US"/>
        </w:rPr>
        <w:t xml:space="preserve">nor </w:t>
      </w:r>
      <w:r w:rsidR="00741A05" w:rsidRPr="000E5C87">
        <w:rPr>
          <w:rFonts w:ascii="Arial" w:hAnsi="Arial" w:cs="Arial"/>
          <w:sz w:val="20"/>
          <w:lang w:val="en-US"/>
        </w:rPr>
        <w:t xml:space="preserve">in a country with an adequate level of data protection </w:t>
      </w:r>
      <w:r w:rsidRPr="000E5C87">
        <w:rPr>
          <w:rFonts w:ascii="Arial" w:hAnsi="Arial" w:cs="Arial"/>
          <w:sz w:val="20"/>
          <w:lang w:val="en-US"/>
        </w:rPr>
        <w:t xml:space="preserve">process data in a third country with poor data </w:t>
      </w:r>
      <w:r w:rsidR="003974C8" w:rsidRPr="000E5C87">
        <w:rPr>
          <w:rFonts w:ascii="Arial" w:hAnsi="Arial" w:cs="Arial"/>
          <w:sz w:val="20"/>
          <w:lang w:val="en-US"/>
        </w:rPr>
        <w:t xml:space="preserve">protection </w:t>
      </w:r>
      <w:r w:rsidRPr="000E5C87">
        <w:rPr>
          <w:rFonts w:ascii="Arial" w:hAnsi="Arial" w:cs="Arial"/>
          <w:sz w:val="20"/>
          <w:lang w:val="en-US"/>
        </w:rPr>
        <w:t>security</w:t>
      </w:r>
      <w:r w:rsidR="00225239" w:rsidRPr="000E5C87">
        <w:rPr>
          <w:rFonts w:ascii="Arial" w:hAnsi="Arial" w:cs="Arial"/>
          <w:sz w:val="20"/>
          <w:lang w:val="en-US"/>
        </w:rPr>
        <w:t xml:space="preserve">, the Processor shall, in addition to the </w:t>
      </w:r>
      <w:r w:rsidR="00225239">
        <w:rPr>
          <w:rFonts w:ascii="Arial" w:hAnsi="Arial" w:cs="Arial"/>
          <w:sz w:val="20"/>
          <w:lang w:val="en-US"/>
        </w:rPr>
        <w:t xml:space="preserve">requirements </w:t>
      </w:r>
      <w:r w:rsidR="003D2189">
        <w:rPr>
          <w:rFonts w:ascii="Arial" w:hAnsi="Arial" w:cs="Arial"/>
          <w:sz w:val="20"/>
          <w:lang w:val="en-US"/>
        </w:rPr>
        <w:t>set out in § 4 (1), conclude contractual agreements with these Subprocessors</w:t>
      </w:r>
      <w:r w:rsidR="00420F96">
        <w:rPr>
          <w:rFonts w:ascii="Arial" w:hAnsi="Arial" w:cs="Arial"/>
          <w:sz w:val="20"/>
          <w:lang w:val="en-US"/>
        </w:rPr>
        <w:t xml:space="preserve"> before the start of the processing by these Subprocesors which ensure, </w:t>
      </w:r>
      <w:r w:rsidR="00A05A1A">
        <w:rPr>
          <w:rFonts w:ascii="Arial" w:hAnsi="Arial" w:cs="Arial"/>
          <w:sz w:val="20"/>
          <w:lang w:val="en-US"/>
        </w:rPr>
        <w:t xml:space="preserve">with regard to the processing by the Subprocessors, that this processing takes place at a level of data protection which corresponds </w:t>
      </w:r>
      <w:r w:rsidR="00D84019">
        <w:rPr>
          <w:rFonts w:ascii="Arial" w:hAnsi="Arial" w:cs="Arial"/>
          <w:sz w:val="20"/>
          <w:lang w:val="en-US"/>
        </w:rPr>
        <w:t xml:space="preserve">to the level guaranteed by the EU standard contractual clauses 2021 or by Binding corporate rules within the meaning of Art. 47 of the GDPR. </w:t>
      </w:r>
      <w:r w:rsidR="006B65B3">
        <w:rPr>
          <w:rFonts w:ascii="Arial" w:hAnsi="Arial" w:cs="Arial"/>
          <w:sz w:val="20"/>
          <w:lang w:val="en-US"/>
        </w:rPr>
        <w:t>§ 4 (2) paragraph 2 and 3 shall apply accordingly in the relationship between the Processor and Subprocessor.</w:t>
      </w:r>
      <w:r w:rsidR="002821DC">
        <w:rPr>
          <w:rFonts w:ascii="Arial" w:hAnsi="Arial" w:cs="Arial"/>
          <w:sz w:val="20"/>
          <w:lang w:val="en-US"/>
        </w:rPr>
        <w:t xml:space="preserve"> Upon request of the Controller, the Processor shall provide the Controller with a copy of the documents relevant insofar. </w:t>
      </w:r>
    </w:p>
    <w:p w14:paraId="263BE92F" w14:textId="77777777" w:rsidR="002821DC" w:rsidRPr="00400DCC" w:rsidRDefault="002821DC" w:rsidP="002821DC">
      <w:pPr>
        <w:suppressAutoHyphens/>
        <w:ind w:left="567" w:hanging="567"/>
        <w:jc w:val="both"/>
        <w:rPr>
          <w:rFonts w:ascii="Arial" w:hAnsi="Arial" w:cs="Arial"/>
          <w:sz w:val="20"/>
          <w:lang w:val="en-US"/>
        </w:rPr>
      </w:pPr>
    </w:p>
    <w:p w14:paraId="29CC8054" w14:textId="77777777" w:rsidR="00011DA9" w:rsidRPr="00AA0167" w:rsidRDefault="00011DA9" w:rsidP="00011DA9">
      <w:pPr>
        <w:jc w:val="both"/>
        <w:rPr>
          <w:rFonts w:ascii="Arial" w:hAnsi="Arial" w:cs="Arial"/>
          <w:b/>
          <w:bCs/>
          <w:sz w:val="20"/>
          <w:szCs w:val="20"/>
          <w:lang w:val="en-US"/>
        </w:rPr>
      </w:pPr>
      <w:r w:rsidRPr="00AA0167">
        <w:rPr>
          <w:rFonts w:ascii="Arial" w:hAnsi="Arial" w:cs="Arial"/>
          <w:b/>
          <w:bCs/>
          <w:sz w:val="20"/>
          <w:szCs w:val="20"/>
          <w:lang w:val="en-US"/>
        </w:rPr>
        <w:t xml:space="preserve">§ 5 </w:t>
      </w:r>
      <w:r w:rsidRPr="00AA0167">
        <w:rPr>
          <w:rFonts w:ascii="Arial" w:eastAsia="Times New Roman" w:hAnsi="Arial" w:cs="Arial"/>
          <w:b/>
          <w:sz w:val="20"/>
          <w:szCs w:val="20"/>
          <w:lang w:val="en-US"/>
        </w:rPr>
        <w:t>- Liability</w:t>
      </w:r>
    </w:p>
    <w:p w14:paraId="2563EE8F" w14:textId="680FCCB2" w:rsidR="004F5EA8" w:rsidRDefault="00B60D89" w:rsidP="00FA5DEC">
      <w:pPr>
        <w:suppressAutoHyphens/>
        <w:ind w:left="567"/>
        <w:jc w:val="both"/>
        <w:rPr>
          <w:rFonts w:ascii="Arial" w:hAnsi="Arial" w:cs="Arial"/>
          <w:sz w:val="20"/>
          <w:lang w:val="en-US"/>
        </w:rPr>
      </w:pPr>
      <w:r w:rsidRPr="00BE2D8B">
        <w:rPr>
          <w:rFonts w:ascii="Arial" w:hAnsi="Arial" w:cs="Arial"/>
          <w:sz w:val="20"/>
          <w:lang w:val="en-US"/>
        </w:rPr>
        <w:t>The Processor shall be liable in accordance with the statutory provisions for damages of the Controller resulting from the Processor’s culpable breach of this Agreement or statutory data protection obligations affecting the Processor (Art. 82</w:t>
      </w:r>
      <w:r w:rsidR="00EC60FC">
        <w:rPr>
          <w:rFonts w:ascii="Arial" w:hAnsi="Arial" w:cs="Arial"/>
          <w:sz w:val="20"/>
          <w:lang w:val="en-US"/>
        </w:rPr>
        <w:t xml:space="preserve"> </w:t>
      </w:r>
      <w:r w:rsidRPr="00BE2D8B">
        <w:rPr>
          <w:rFonts w:ascii="Arial" w:hAnsi="Arial" w:cs="Arial"/>
          <w:sz w:val="20"/>
          <w:lang w:val="en-US"/>
        </w:rPr>
        <w:t xml:space="preserve">GDPR). In this regard, any limitations of liability otherwise agreed between the parties (e.g. in the </w:t>
      </w:r>
      <w:r w:rsidR="00F568F6">
        <w:rPr>
          <w:rFonts w:ascii="Arial" w:hAnsi="Arial" w:cs="Arial"/>
          <w:sz w:val="20"/>
          <w:lang w:val="en-US"/>
        </w:rPr>
        <w:t>Principal</w:t>
      </w:r>
      <w:r w:rsidRPr="00BE2D8B">
        <w:rPr>
          <w:rFonts w:ascii="Arial" w:hAnsi="Arial" w:cs="Arial"/>
          <w:sz w:val="20"/>
          <w:lang w:val="en-US"/>
        </w:rPr>
        <w:t xml:space="preserve"> Agreement) shall not apply. </w:t>
      </w:r>
    </w:p>
    <w:p w14:paraId="412CAF2B" w14:textId="77777777" w:rsidR="00D73678" w:rsidRPr="00BC7D38" w:rsidRDefault="00D73678" w:rsidP="00FA5DEC">
      <w:pPr>
        <w:suppressAutoHyphens/>
        <w:ind w:left="567"/>
        <w:jc w:val="both"/>
        <w:rPr>
          <w:rFonts w:ascii="Arial" w:hAnsi="Arial" w:cs="Arial"/>
          <w:sz w:val="20"/>
          <w:lang w:val="en-US"/>
        </w:rPr>
      </w:pPr>
    </w:p>
    <w:p w14:paraId="48151DFB" w14:textId="77777777" w:rsidR="00D73678" w:rsidRPr="00BC7D38" w:rsidRDefault="00D73678" w:rsidP="00D73678">
      <w:pPr>
        <w:ind w:left="567" w:hanging="567"/>
        <w:jc w:val="both"/>
        <w:rPr>
          <w:rFonts w:ascii="Arial" w:hAnsi="Arial" w:cs="Arial"/>
          <w:b/>
          <w:bCs/>
          <w:sz w:val="20"/>
          <w:szCs w:val="20"/>
          <w:lang w:val="en-US"/>
        </w:rPr>
      </w:pPr>
      <w:r w:rsidRPr="00BC7D38">
        <w:rPr>
          <w:rFonts w:ascii="Arial" w:hAnsi="Arial" w:cs="Arial"/>
          <w:b/>
          <w:bCs/>
          <w:sz w:val="20"/>
          <w:szCs w:val="20"/>
          <w:lang w:val="en-US"/>
        </w:rPr>
        <w:t>§ 6 Technical and organizational measures</w:t>
      </w:r>
      <w:r w:rsidRPr="00BC7D38">
        <w:rPr>
          <w:rFonts w:ascii="Arial" w:hAnsi="Arial" w:cs="Arial"/>
          <w:b/>
          <w:bCs/>
          <w:sz w:val="20"/>
          <w:szCs w:val="20"/>
          <w:lang w:val="en-US"/>
        </w:rPr>
        <w:tab/>
      </w:r>
    </w:p>
    <w:p w14:paraId="6D2BF515" w14:textId="77777777" w:rsidR="00D73678" w:rsidRPr="00BC7D38" w:rsidRDefault="00D73678" w:rsidP="00D73678">
      <w:pPr>
        <w:ind w:left="567" w:hanging="567"/>
        <w:jc w:val="both"/>
        <w:rPr>
          <w:rFonts w:ascii="Arial" w:hAnsi="Arial" w:cs="Arial"/>
          <w:sz w:val="20"/>
          <w:szCs w:val="20"/>
          <w:lang w:val="en-US"/>
        </w:rPr>
      </w:pPr>
      <w:r w:rsidRPr="00BC7D38">
        <w:rPr>
          <w:rFonts w:ascii="Arial" w:hAnsi="Arial" w:cs="Arial"/>
          <w:sz w:val="20"/>
          <w:szCs w:val="20"/>
          <w:lang w:val="en-US"/>
        </w:rPr>
        <w:t xml:space="preserve">1. </w:t>
      </w:r>
      <w:r w:rsidRPr="00BC7D38">
        <w:rPr>
          <w:rFonts w:ascii="Arial" w:hAnsi="Arial" w:cs="Arial"/>
          <w:sz w:val="20"/>
          <w:szCs w:val="20"/>
          <w:lang w:val="en-US"/>
        </w:rPr>
        <w:tab/>
      </w:r>
      <w:r w:rsidRPr="00BC7D38">
        <w:rPr>
          <w:rFonts w:ascii="Arial" w:hAnsi="Arial" w:cs="Arial"/>
          <w:b/>
          <w:bCs/>
          <w:sz w:val="20"/>
          <w:szCs w:val="20"/>
          <w:lang w:val="en-US"/>
        </w:rPr>
        <w:t>General information.</w:t>
      </w:r>
      <w:r w:rsidRPr="00BC7D38">
        <w:rPr>
          <w:rFonts w:ascii="Arial" w:hAnsi="Arial" w:cs="Arial"/>
          <w:sz w:val="20"/>
          <w:szCs w:val="20"/>
          <w:lang w:val="en-US"/>
        </w:rPr>
        <w:t xml:space="preserve"> The Processor shall take the appropriate technical and organizational measures within the meaning of Art. 28 paragraph 3 lit. c and Art. 32 of the GDPR, in particular in connection with Art. 5 paragraph 1, paragraph 2 of the GDPR to ensure a level of protection appropriate to the risk arising from the processing of the data.</w:t>
      </w:r>
    </w:p>
    <w:p w14:paraId="4A660ABC" w14:textId="77777777" w:rsidR="00D73678" w:rsidRPr="00BC7D38" w:rsidRDefault="00D73678" w:rsidP="00D73678">
      <w:pPr>
        <w:ind w:left="567"/>
        <w:jc w:val="both"/>
        <w:rPr>
          <w:rFonts w:ascii="Arial" w:hAnsi="Arial" w:cs="Arial"/>
          <w:sz w:val="20"/>
          <w:szCs w:val="20"/>
          <w:lang w:val="en-US"/>
        </w:rPr>
      </w:pPr>
      <w:r w:rsidRPr="00BC7D38">
        <w:rPr>
          <w:rFonts w:ascii="Arial" w:hAnsi="Arial" w:cs="Arial"/>
          <w:sz w:val="20"/>
          <w:szCs w:val="20"/>
          <w:lang w:val="en-US"/>
        </w:rPr>
        <w:t>In assessing the adequate level of protection, the contracting parties shall take due account of the state of the art, the costs of implementation, the nature, scope, context and purposes of the processing, and the risks to data subjects.</w:t>
      </w:r>
    </w:p>
    <w:p w14:paraId="47B69B8C" w14:textId="77777777" w:rsidR="00D73678" w:rsidRPr="00BC7D38" w:rsidRDefault="00D73678" w:rsidP="00D73678">
      <w:pPr>
        <w:ind w:left="567" w:hanging="567"/>
        <w:jc w:val="both"/>
        <w:rPr>
          <w:rFonts w:ascii="Arial" w:hAnsi="Arial" w:cs="Arial"/>
          <w:sz w:val="20"/>
          <w:szCs w:val="20"/>
          <w:lang w:val="en-US"/>
        </w:rPr>
      </w:pPr>
      <w:r w:rsidRPr="00BC7D38">
        <w:rPr>
          <w:rFonts w:ascii="Arial" w:hAnsi="Arial" w:cs="Arial"/>
          <w:sz w:val="20"/>
          <w:szCs w:val="20"/>
          <w:lang w:val="en-US"/>
        </w:rPr>
        <w:tab/>
        <w:t xml:space="preserve">Against this background, the Processor shall implement at least the technical and organizational measures defined in </w:t>
      </w:r>
      <w:r w:rsidRPr="00BC7D38">
        <w:rPr>
          <w:rFonts w:ascii="Arial" w:hAnsi="Arial" w:cs="Arial"/>
          <w:sz w:val="20"/>
          <w:szCs w:val="20"/>
          <w:u w:val="single"/>
          <w:lang w:val="en-US"/>
        </w:rPr>
        <w:t>Attachment 2</w:t>
      </w:r>
      <w:r w:rsidRPr="00BC7D38">
        <w:rPr>
          <w:rFonts w:ascii="Arial" w:hAnsi="Arial" w:cs="Arial"/>
          <w:sz w:val="20"/>
          <w:szCs w:val="20"/>
          <w:lang w:val="en-US"/>
        </w:rPr>
        <w:t>.</w:t>
      </w:r>
    </w:p>
    <w:p w14:paraId="437A2E1D" w14:textId="77777777" w:rsidR="00D73678" w:rsidRPr="00BC7D38" w:rsidRDefault="00D73678" w:rsidP="00D73678">
      <w:pPr>
        <w:ind w:left="567"/>
        <w:jc w:val="both"/>
        <w:rPr>
          <w:rFonts w:ascii="Arial" w:hAnsi="Arial" w:cs="Arial"/>
          <w:sz w:val="20"/>
          <w:szCs w:val="20"/>
          <w:lang w:val="en-US"/>
        </w:rPr>
      </w:pPr>
      <w:r w:rsidRPr="00BC7D38">
        <w:rPr>
          <w:rFonts w:ascii="Arial" w:hAnsi="Arial" w:cs="Arial"/>
          <w:sz w:val="20"/>
          <w:szCs w:val="20"/>
          <w:lang w:val="en-US"/>
        </w:rPr>
        <w:t>Technical and organizational measures are subject to technical progress and continuous development. In this respect, the Processor is permitted, in consultation with the Controller, to implement alternative adequate measures, provided that the security level of the agreed technical and organizational measures is not fallen below. Changes must be documented and communicated to the controller immediately. Significant changes require the prior written consent of the controller.</w:t>
      </w:r>
    </w:p>
    <w:p w14:paraId="4147E9B9" w14:textId="0C630BA8" w:rsidR="00D73678" w:rsidRPr="00BC7D38" w:rsidRDefault="00D73678" w:rsidP="00D73678">
      <w:pPr>
        <w:ind w:left="567" w:hanging="567"/>
        <w:jc w:val="both"/>
        <w:rPr>
          <w:rFonts w:ascii="Arial" w:hAnsi="Arial" w:cs="Arial"/>
          <w:sz w:val="20"/>
          <w:szCs w:val="20"/>
          <w:lang w:val="en-US"/>
        </w:rPr>
      </w:pPr>
      <w:r w:rsidRPr="00BC7D38">
        <w:rPr>
          <w:rFonts w:ascii="Arial" w:hAnsi="Arial" w:cs="Arial"/>
          <w:sz w:val="20"/>
          <w:szCs w:val="20"/>
          <w:lang w:val="en-US"/>
        </w:rPr>
        <w:t xml:space="preserve">2.       </w:t>
      </w:r>
      <w:r w:rsidRPr="00BC7D38">
        <w:rPr>
          <w:rFonts w:ascii="Arial" w:hAnsi="Arial" w:cs="Arial"/>
          <w:b/>
          <w:bCs/>
          <w:sz w:val="20"/>
          <w:szCs w:val="20"/>
          <w:lang w:val="en-US"/>
        </w:rPr>
        <w:t>Certification.</w:t>
      </w:r>
      <w:r w:rsidRPr="00BC7D38">
        <w:rPr>
          <w:rFonts w:ascii="Arial" w:hAnsi="Arial" w:cs="Arial"/>
          <w:sz w:val="20"/>
          <w:szCs w:val="20"/>
          <w:lang w:val="en-US"/>
        </w:rPr>
        <w:t xml:space="preserve"> In addition, the Processor must document and demonstrate the suitability for implementing adequate security measures by a corresponding TISAX or ISO/IEC 27001 certification.</w:t>
      </w:r>
    </w:p>
    <w:p w14:paraId="7EDE3A37" w14:textId="77777777" w:rsidR="00D73678" w:rsidRPr="00BC7D38" w:rsidRDefault="00D73678" w:rsidP="00D73678">
      <w:pPr>
        <w:ind w:left="567"/>
        <w:jc w:val="both"/>
        <w:rPr>
          <w:rFonts w:ascii="Arial" w:hAnsi="Arial" w:cs="Arial"/>
          <w:sz w:val="20"/>
          <w:szCs w:val="20"/>
          <w:lang w:val="en-US"/>
        </w:rPr>
      </w:pPr>
      <w:r w:rsidRPr="00BC7D38">
        <w:rPr>
          <w:rFonts w:ascii="Arial" w:hAnsi="Arial" w:cs="Arial"/>
          <w:sz w:val="20"/>
          <w:szCs w:val="20"/>
          <w:lang w:val="en-US"/>
        </w:rPr>
        <w:lastRenderedPageBreak/>
        <w:t xml:space="preserve">The Processor is obliged to implement the safety measures required to achieve and maintain the certification, which he has specified in the certification procedure, as well as such measures contractually agreed in </w:t>
      </w:r>
      <w:r w:rsidRPr="00BC7D38">
        <w:rPr>
          <w:rFonts w:ascii="Arial" w:hAnsi="Arial" w:cs="Arial"/>
          <w:sz w:val="20"/>
          <w:szCs w:val="20"/>
          <w:u w:val="single"/>
          <w:lang w:val="en-US"/>
        </w:rPr>
        <w:t>Attachment 2</w:t>
      </w:r>
      <w:r w:rsidRPr="00BC7D38">
        <w:rPr>
          <w:rFonts w:ascii="Arial" w:hAnsi="Arial" w:cs="Arial"/>
          <w:sz w:val="20"/>
          <w:szCs w:val="20"/>
          <w:lang w:val="en-US"/>
        </w:rPr>
        <w:t xml:space="preserve">, throughout the term of the contract. </w:t>
      </w:r>
    </w:p>
    <w:p w14:paraId="2E6C5248" w14:textId="77777777" w:rsidR="00D73678" w:rsidRPr="00BC7D38" w:rsidRDefault="00D73678" w:rsidP="00D73678">
      <w:pPr>
        <w:ind w:left="567"/>
        <w:jc w:val="both"/>
        <w:rPr>
          <w:rFonts w:ascii="Arial" w:hAnsi="Arial" w:cs="Arial"/>
          <w:sz w:val="20"/>
          <w:szCs w:val="20"/>
          <w:lang w:val="en-US"/>
        </w:rPr>
      </w:pPr>
      <w:r w:rsidRPr="00BC7D38">
        <w:rPr>
          <w:rFonts w:ascii="Arial" w:hAnsi="Arial" w:cs="Arial"/>
          <w:sz w:val="20"/>
          <w:szCs w:val="20"/>
          <w:lang w:val="en-US"/>
        </w:rPr>
        <w:t>Deviations from certification according to TISAX or ISO/IEC 27001 are only permitted with the prior written consent of the responsible information security department of the Controller.</w:t>
      </w:r>
    </w:p>
    <w:p w14:paraId="0C9D6934" w14:textId="77777777" w:rsidR="00D73678" w:rsidRPr="00BC7D38" w:rsidRDefault="00D73678" w:rsidP="00D73678">
      <w:pPr>
        <w:ind w:left="567" w:hanging="567"/>
        <w:jc w:val="both"/>
        <w:rPr>
          <w:rFonts w:ascii="Arial" w:hAnsi="Arial" w:cs="Arial"/>
          <w:sz w:val="20"/>
          <w:szCs w:val="20"/>
          <w:lang w:val="en-US"/>
        </w:rPr>
      </w:pPr>
      <w:r w:rsidRPr="00BC7D38">
        <w:rPr>
          <w:rFonts w:ascii="Arial" w:hAnsi="Arial" w:cs="Arial"/>
          <w:sz w:val="20"/>
          <w:szCs w:val="20"/>
          <w:lang w:val="en-US"/>
        </w:rPr>
        <w:t xml:space="preserve">3. </w:t>
      </w:r>
      <w:r w:rsidRPr="00BC7D38">
        <w:rPr>
          <w:rFonts w:ascii="Arial" w:hAnsi="Arial" w:cs="Arial"/>
          <w:b/>
          <w:bCs/>
          <w:sz w:val="20"/>
          <w:szCs w:val="20"/>
          <w:lang w:val="en-US"/>
        </w:rPr>
        <w:tab/>
        <w:t>Audit rights.</w:t>
      </w:r>
      <w:r w:rsidRPr="00BC7D38">
        <w:rPr>
          <w:rFonts w:ascii="Arial" w:hAnsi="Arial" w:cs="Arial"/>
          <w:sz w:val="20"/>
          <w:szCs w:val="20"/>
          <w:lang w:val="en-US"/>
        </w:rPr>
        <w:t xml:space="preserve"> With regard to the control obligations of the Controller before the start of data processing and during the term of the contract, the Processor shall ensure that the Controller can satisfy himself of compliance with the technical and organizational measures taken.</w:t>
      </w:r>
    </w:p>
    <w:p w14:paraId="05C3A7D7" w14:textId="1414AAD8" w:rsidR="00815C78" w:rsidRPr="00BC7D38" w:rsidRDefault="00D73678" w:rsidP="00D73678">
      <w:pPr>
        <w:ind w:left="567" w:hanging="567"/>
        <w:jc w:val="both"/>
        <w:rPr>
          <w:rFonts w:ascii="Arial" w:hAnsi="Arial" w:cs="Arial"/>
          <w:sz w:val="20"/>
          <w:szCs w:val="20"/>
          <w:lang w:val="en-US"/>
        </w:rPr>
      </w:pPr>
      <w:r w:rsidRPr="00BC7D38">
        <w:rPr>
          <w:rFonts w:ascii="Arial" w:hAnsi="Arial" w:cs="Arial"/>
          <w:sz w:val="20"/>
          <w:szCs w:val="20"/>
          <w:lang w:val="en-US"/>
        </w:rPr>
        <w:t xml:space="preserve">4. </w:t>
      </w:r>
      <w:r w:rsidRPr="00BC7D38">
        <w:rPr>
          <w:rFonts w:ascii="Arial" w:hAnsi="Arial" w:cs="Arial"/>
          <w:sz w:val="20"/>
          <w:szCs w:val="20"/>
          <w:lang w:val="en-US"/>
        </w:rPr>
        <w:tab/>
      </w:r>
      <w:r w:rsidRPr="00BC7D38">
        <w:rPr>
          <w:rFonts w:ascii="Arial" w:hAnsi="Arial" w:cs="Arial"/>
          <w:b/>
          <w:bCs/>
          <w:sz w:val="20"/>
          <w:szCs w:val="20"/>
          <w:lang w:val="en-US"/>
        </w:rPr>
        <w:t>Data processing in private homes.</w:t>
      </w:r>
      <w:r w:rsidRPr="00BC7D38">
        <w:rPr>
          <w:rFonts w:ascii="Arial" w:hAnsi="Arial" w:cs="Arial"/>
          <w:sz w:val="20"/>
          <w:szCs w:val="20"/>
          <w:lang w:val="en-US"/>
        </w:rPr>
        <w:t xml:space="preserve"> The processing of the contractual personal data in private homes is only permitted if an appropriate level of security is also guaranteed there by the Processor within the meaning of the GDPR and this agreement.</w:t>
      </w:r>
    </w:p>
    <w:p w14:paraId="4BC72E2E" w14:textId="77777777" w:rsidR="00CE3B41" w:rsidRPr="00AA0167" w:rsidRDefault="00CE3B41" w:rsidP="00F6500C">
      <w:pPr>
        <w:ind w:left="567" w:hanging="567"/>
        <w:jc w:val="both"/>
        <w:rPr>
          <w:rFonts w:ascii="Arial" w:eastAsia="Times New Roman" w:hAnsi="Arial" w:cs="Arial"/>
          <w:b/>
          <w:bCs/>
          <w:sz w:val="20"/>
          <w:szCs w:val="20"/>
          <w:lang w:val="en-US"/>
        </w:rPr>
      </w:pPr>
    </w:p>
    <w:p w14:paraId="334377B3" w14:textId="77777777" w:rsidR="00824521" w:rsidRPr="002379DF" w:rsidRDefault="00824521" w:rsidP="00824521">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Pr="002379DF">
        <w:rPr>
          <w:rFonts w:ascii="Arial" w:hAnsi="Arial" w:cs="Arial"/>
          <w:b/>
          <w:sz w:val="20"/>
          <w:szCs w:val="20"/>
        </w:rPr>
        <w:t xml:space="preserve"> - Sub</w:t>
      </w:r>
      <w:r w:rsidR="00FB3220">
        <w:rPr>
          <w:rFonts w:ascii="Arial" w:hAnsi="Arial" w:cs="Arial"/>
          <w:b/>
          <w:sz w:val="20"/>
          <w:szCs w:val="20"/>
        </w:rPr>
        <w:t>processors</w:t>
      </w:r>
    </w:p>
    <w:p w14:paraId="3E53D177" w14:textId="5075A6F8" w:rsidR="00E50770" w:rsidRDefault="00824521" w:rsidP="00902F8B">
      <w:pPr>
        <w:numPr>
          <w:ilvl w:val="0"/>
          <w:numId w:val="17"/>
        </w:numPr>
        <w:tabs>
          <w:tab w:val="clear" w:pos="360"/>
        </w:tabs>
        <w:suppressAutoHyphens/>
        <w:ind w:left="567" w:hanging="567"/>
        <w:jc w:val="both"/>
        <w:rPr>
          <w:rFonts w:ascii="Arial" w:hAnsi="Arial" w:cs="Arial"/>
          <w:sz w:val="20"/>
          <w:szCs w:val="20"/>
          <w:lang w:val="en-US"/>
        </w:rPr>
      </w:pPr>
      <w:r w:rsidRPr="00AA0167">
        <w:rPr>
          <w:rFonts w:ascii="Arial" w:hAnsi="Arial" w:cs="Arial"/>
          <w:b/>
          <w:sz w:val="20"/>
          <w:szCs w:val="20"/>
          <w:lang w:val="en-US"/>
        </w:rPr>
        <w:t xml:space="preserve">Use of </w:t>
      </w:r>
      <w:r w:rsidR="003D4B04">
        <w:rPr>
          <w:rFonts w:ascii="Arial" w:hAnsi="Arial" w:cs="Arial"/>
          <w:b/>
          <w:sz w:val="20"/>
          <w:szCs w:val="20"/>
          <w:lang w:val="en-US"/>
        </w:rPr>
        <w:t>S</w:t>
      </w:r>
      <w:r w:rsidRPr="00AA0167">
        <w:rPr>
          <w:rFonts w:ascii="Arial" w:hAnsi="Arial" w:cs="Arial"/>
          <w:b/>
          <w:sz w:val="20"/>
          <w:szCs w:val="20"/>
          <w:lang w:val="en-US"/>
        </w:rPr>
        <w:t>ub</w:t>
      </w:r>
      <w:r w:rsidR="00FF6772">
        <w:rPr>
          <w:rFonts w:ascii="Arial" w:hAnsi="Arial" w:cs="Arial"/>
          <w:b/>
          <w:sz w:val="20"/>
          <w:szCs w:val="20"/>
          <w:lang w:val="en-US"/>
        </w:rPr>
        <w:t>processors</w:t>
      </w:r>
      <w:r w:rsidRPr="00AA0167">
        <w:rPr>
          <w:rFonts w:ascii="Arial" w:hAnsi="Arial" w:cs="Arial"/>
          <w:b/>
          <w:sz w:val="20"/>
          <w:szCs w:val="20"/>
          <w:lang w:val="en-US"/>
        </w:rPr>
        <w:t xml:space="preserve">. </w:t>
      </w:r>
      <w:r w:rsidR="0027242A" w:rsidRPr="00AA0167">
        <w:rPr>
          <w:rFonts w:ascii="Arial" w:hAnsi="Arial" w:cs="Arial"/>
          <w:sz w:val="20"/>
          <w:szCs w:val="20"/>
          <w:lang w:val="en-US"/>
        </w:rPr>
        <w:t xml:space="preserve">The </w:t>
      </w:r>
      <w:r w:rsidR="00EB2F78">
        <w:rPr>
          <w:rFonts w:ascii="Arial" w:hAnsi="Arial" w:cs="Arial"/>
          <w:sz w:val="20"/>
          <w:szCs w:val="20"/>
          <w:lang w:val="en-US"/>
        </w:rPr>
        <w:t>Controller</w:t>
      </w:r>
      <w:r w:rsidR="0027242A" w:rsidRPr="00AA0167">
        <w:rPr>
          <w:rFonts w:ascii="Arial" w:hAnsi="Arial" w:cs="Arial"/>
          <w:sz w:val="20"/>
          <w:szCs w:val="20"/>
          <w:lang w:val="en-US"/>
        </w:rPr>
        <w:t xml:space="preserve"> agrees that the </w:t>
      </w:r>
      <w:r w:rsidR="00EB2F78">
        <w:rPr>
          <w:rFonts w:ascii="Arial" w:hAnsi="Arial" w:cs="Arial"/>
          <w:sz w:val="20"/>
          <w:szCs w:val="20"/>
          <w:lang w:val="en-US"/>
        </w:rPr>
        <w:t>Processor</w:t>
      </w:r>
      <w:r w:rsidR="0027242A" w:rsidRPr="00AA0167">
        <w:rPr>
          <w:rFonts w:ascii="Arial" w:hAnsi="Arial" w:cs="Arial"/>
          <w:sz w:val="20"/>
          <w:szCs w:val="20"/>
          <w:lang w:val="en-US"/>
        </w:rPr>
        <w:t xml:space="preserve"> may involve </w:t>
      </w:r>
      <w:r w:rsidR="00544D23" w:rsidRPr="00AA0167">
        <w:rPr>
          <w:rFonts w:ascii="Arial" w:hAnsi="Arial" w:cs="Arial"/>
          <w:sz w:val="20"/>
          <w:szCs w:val="20"/>
          <w:lang w:val="en-US"/>
        </w:rPr>
        <w:t>third parties</w:t>
      </w:r>
      <w:r w:rsidR="00A60DE1" w:rsidRPr="00AA0167">
        <w:rPr>
          <w:rFonts w:ascii="Arial" w:hAnsi="Arial" w:cs="Arial"/>
          <w:sz w:val="20"/>
          <w:szCs w:val="20"/>
          <w:lang w:val="en-US"/>
        </w:rPr>
        <w:t xml:space="preserve"> (</w:t>
      </w:r>
      <w:r w:rsidR="00A60DE1" w:rsidRPr="00EB2F78">
        <w:rPr>
          <w:rFonts w:ascii="Arial" w:hAnsi="Arial" w:cs="Arial"/>
          <w:sz w:val="20"/>
          <w:szCs w:val="20"/>
          <w:lang w:val="en-US"/>
        </w:rPr>
        <w:t>"</w:t>
      </w:r>
      <w:r w:rsidR="003D4B04">
        <w:rPr>
          <w:rFonts w:ascii="Arial" w:hAnsi="Arial" w:cs="Arial"/>
          <w:bCs/>
          <w:sz w:val="20"/>
          <w:szCs w:val="20"/>
          <w:lang w:val="en-US"/>
        </w:rPr>
        <w:t>S</w:t>
      </w:r>
      <w:r w:rsidR="00A60DE1" w:rsidRPr="00AA0167">
        <w:rPr>
          <w:rFonts w:ascii="Arial" w:hAnsi="Arial" w:cs="Arial"/>
          <w:bCs/>
          <w:sz w:val="20"/>
          <w:szCs w:val="20"/>
          <w:lang w:val="en-US"/>
        </w:rPr>
        <w:t>ub</w:t>
      </w:r>
      <w:r w:rsidR="00FF6772">
        <w:rPr>
          <w:rFonts w:ascii="Arial" w:hAnsi="Arial" w:cs="Arial"/>
          <w:bCs/>
          <w:sz w:val="20"/>
          <w:szCs w:val="20"/>
          <w:lang w:val="en-US"/>
        </w:rPr>
        <w:t>processors</w:t>
      </w:r>
      <w:r w:rsidR="00A60DE1" w:rsidRPr="00B44BAA">
        <w:rPr>
          <w:rFonts w:ascii="Arial" w:hAnsi="Arial" w:cs="Arial"/>
          <w:bCs/>
          <w:sz w:val="20"/>
          <w:szCs w:val="20"/>
          <w:lang w:val="en-US"/>
        </w:rPr>
        <w:t>")</w:t>
      </w:r>
      <w:r w:rsidR="00A60DE1" w:rsidRPr="00AA0167">
        <w:rPr>
          <w:rFonts w:ascii="Arial" w:hAnsi="Arial" w:cs="Arial"/>
          <w:sz w:val="20"/>
          <w:szCs w:val="20"/>
          <w:lang w:val="en-US"/>
        </w:rPr>
        <w:t xml:space="preserve"> for the</w:t>
      </w:r>
      <w:r w:rsidR="0027242A" w:rsidRPr="00AA0167">
        <w:rPr>
          <w:rFonts w:ascii="Arial" w:hAnsi="Arial" w:cs="Arial"/>
          <w:sz w:val="20"/>
          <w:szCs w:val="20"/>
          <w:lang w:val="en-US"/>
        </w:rPr>
        <w:t xml:space="preserve"> performance of </w:t>
      </w:r>
      <w:r w:rsidR="00FF6772">
        <w:rPr>
          <w:rFonts w:ascii="Arial" w:hAnsi="Arial" w:cs="Arial"/>
          <w:sz w:val="20"/>
          <w:szCs w:val="20"/>
          <w:lang w:val="en-US"/>
        </w:rPr>
        <w:t>the</w:t>
      </w:r>
      <w:r w:rsidR="0027242A" w:rsidRPr="00AA0167">
        <w:rPr>
          <w:rFonts w:ascii="Arial" w:hAnsi="Arial" w:cs="Arial"/>
          <w:sz w:val="20"/>
          <w:szCs w:val="20"/>
          <w:lang w:val="en-US"/>
        </w:rPr>
        <w:t xml:space="preserve"> contractually agreed services</w:t>
      </w:r>
      <w:r w:rsidR="00A60DE1" w:rsidRPr="00AA0167">
        <w:rPr>
          <w:rFonts w:ascii="Arial" w:hAnsi="Arial" w:cs="Arial"/>
          <w:sz w:val="20"/>
          <w:szCs w:val="20"/>
          <w:lang w:val="en-US"/>
        </w:rPr>
        <w:t xml:space="preserve"> and the processing of data in connection therewith, provided that</w:t>
      </w:r>
      <w:r w:rsidR="00390201" w:rsidRPr="00AA0167">
        <w:rPr>
          <w:rFonts w:ascii="Arial" w:hAnsi="Arial" w:cs="Arial"/>
          <w:sz w:val="20"/>
          <w:szCs w:val="20"/>
          <w:lang w:val="en-US"/>
        </w:rPr>
        <w:t xml:space="preserve"> the requirements of the </w:t>
      </w:r>
      <w:r w:rsidR="003764CB" w:rsidRPr="00AA0167">
        <w:rPr>
          <w:rFonts w:ascii="Arial" w:hAnsi="Arial" w:cs="Arial"/>
          <w:sz w:val="20"/>
          <w:szCs w:val="20"/>
          <w:lang w:val="en-US"/>
        </w:rPr>
        <w:t xml:space="preserve">following paragraphs </w:t>
      </w:r>
      <w:r w:rsidR="0027242A" w:rsidRPr="00AA0167">
        <w:rPr>
          <w:rFonts w:ascii="Arial" w:hAnsi="Arial" w:cs="Arial"/>
          <w:sz w:val="20"/>
          <w:szCs w:val="20"/>
          <w:lang w:val="en-US"/>
        </w:rPr>
        <w:t xml:space="preserve">are guaranteed. </w:t>
      </w:r>
      <w:r w:rsidR="00B15420">
        <w:rPr>
          <w:rFonts w:ascii="Arial" w:hAnsi="Arial" w:cs="Arial"/>
          <w:sz w:val="20"/>
          <w:szCs w:val="20"/>
          <w:lang w:val="en-US"/>
        </w:rPr>
        <w:t xml:space="preserve"> </w:t>
      </w:r>
    </w:p>
    <w:p w14:paraId="4048D2DF" w14:textId="32E4070E" w:rsidR="00CC14C6" w:rsidRPr="00B15420" w:rsidRDefault="00CC14C6" w:rsidP="00B15420">
      <w:pPr>
        <w:numPr>
          <w:ilvl w:val="0"/>
          <w:numId w:val="17"/>
        </w:numPr>
        <w:tabs>
          <w:tab w:val="clear" w:pos="360"/>
        </w:tabs>
        <w:suppressAutoHyphens/>
        <w:ind w:left="567" w:hanging="567"/>
        <w:jc w:val="both"/>
        <w:rPr>
          <w:rFonts w:ascii="Arial" w:hAnsi="Arial" w:cs="Arial"/>
          <w:sz w:val="20"/>
          <w:szCs w:val="20"/>
          <w:lang w:val="en-US"/>
        </w:rPr>
      </w:pPr>
      <w:r w:rsidRPr="00B15420">
        <w:rPr>
          <w:rFonts w:ascii="Arial" w:hAnsi="Arial" w:cs="Arial"/>
          <w:b/>
          <w:bCs/>
          <w:sz w:val="20"/>
          <w:szCs w:val="20"/>
          <w:lang w:val="en-US"/>
        </w:rPr>
        <w:t>Sub</w:t>
      </w:r>
      <w:r w:rsidR="00947AD1" w:rsidRPr="00B15420">
        <w:rPr>
          <w:rFonts w:ascii="Arial" w:hAnsi="Arial" w:cs="Arial"/>
          <w:b/>
          <w:bCs/>
          <w:sz w:val="20"/>
          <w:szCs w:val="20"/>
          <w:lang w:val="en-US"/>
        </w:rPr>
        <w:t>processors</w:t>
      </w:r>
      <w:r w:rsidRPr="00B15420">
        <w:rPr>
          <w:rFonts w:ascii="Arial" w:hAnsi="Arial" w:cs="Arial"/>
          <w:b/>
          <w:bCs/>
          <w:sz w:val="20"/>
          <w:szCs w:val="20"/>
          <w:lang w:val="en-US"/>
        </w:rPr>
        <w:t xml:space="preserve"> permitted at the time of conclusion of th</w:t>
      </w:r>
      <w:r w:rsidR="00947AD1" w:rsidRPr="00B15420">
        <w:rPr>
          <w:rFonts w:ascii="Arial" w:hAnsi="Arial" w:cs="Arial"/>
          <w:b/>
          <w:bCs/>
          <w:sz w:val="20"/>
          <w:szCs w:val="20"/>
          <w:lang w:val="en-US"/>
        </w:rPr>
        <w:t>is</w:t>
      </w:r>
      <w:r w:rsidRPr="00B15420">
        <w:rPr>
          <w:rFonts w:ascii="Arial" w:hAnsi="Arial" w:cs="Arial"/>
          <w:b/>
          <w:bCs/>
          <w:sz w:val="20"/>
          <w:szCs w:val="20"/>
          <w:lang w:val="en-US"/>
        </w:rPr>
        <w:t xml:space="preserve"> </w:t>
      </w:r>
      <w:r w:rsidR="00947AD1" w:rsidRPr="00B15420">
        <w:rPr>
          <w:rFonts w:ascii="Arial" w:hAnsi="Arial" w:cs="Arial"/>
          <w:b/>
          <w:bCs/>
          <w:sz w:val="20"/>
          <w:szCs w:val="20"/>
          <w:lang w:val="en-US"/>
        </w:rPr>
        <w:t>A</w:t>
      </w:r>
      <w:r w:rsidR="00FA69A6" w:rsidRPr="00B15420">
        <w:rPr>
          <w:rFonts w:ascii="Arial" w:hAnsi="Arial" w:cs="Arial"/>
          <w:b/>
          <w:bCs/>
          <w:sz w:val="20"/>
          <w:szCs w:val="20"/>
          <w:lang w:val="en-US"/>
        </w:rPr>
        <w:t>greement</w:t>
      </w:r>
      <w:r w:rsidRPr="00B15420">
        <w:rPr>
          <w:rFonts w:ascii="Arial" w:hAnsi="Arial" w:cs="Arial"/>
          <w:sz w:val="20"/>
          <w:szCs w:val="20"/>
          <w:lang w:val="en-US"/>
        </w:rPr>
        <w:t xml:space="preserve">. </w:t>
      </w:r>
      <w:r w:rsidR="0073178C" w:rsidRPr="00B15420">
        <w:rPr>
          <w:rFonts w:ascii="Arial" w:hAnsi="Arial" w:cs="Arial"/>
          <w:sz w:val="20"/>
          <w:szCs w:val="20"/>
          <w:lang w:val="en-US"/>
        </w:rPr>
        <w:t xml:space="preserve">The </w:t>
      </w:r>
      <w:r w:rsidR="00EB2F78" w:rsidRPr="00B15420">
        <w:rPr>
          <w:rFonts w:ascii="Arial" w:hAnsi="Arial" w:cs="Arial"/>
          <w:sz w:val="20"/>
          <w:szCs w:val="20"/>
          <w:lang w:val="en-US"/>
        </w:rPr>
        <w:t>Processor is permitted</w:t>
      </w:r>
      <w:r w:rsidR="0073178C" w:rsidRPr="00B15420">
        <w:rPr>
          <w:rFonts w:ascii="Arial" w:hAnsi="Arial" w:cs="Arial"/>
          <w:sz w:val="20"/>
          <w:szCs w:val="20"/>
          <w:lang w:val="en-US"/>
        </w:rPr>
        <w:t xml:space="preserve"> </w:t>
      </w:r>
      <w:r w:rsidR="00EB2F78" w:rsidRPr="00B15420">
        <w:rPr>
          <w:rFonts w:ascii="Arial" w:hAnsi="Arial" w:cs="Arial"/>
          <w:sz w:val="20"/>
          <w:szCs w:val="20"/>
          <w:lang w:val="en-US"/>
        </w:rPr>
        <w:t>t</w:t>
      </w:r>
      <w:r w:rsidR="0073178C" w:rsidRPr="00B15420">
        <w:rPr>
          <w:rFonts w:ascii="Arial" w:hAnsi="Arial" w:cs="Arial"/>
          <w:sz w:val="20"/>
          <w:szCs w:val="20"/>
          <w:lang w:val="en-US"/>
        </w:rPr>
        <w:t xml:space="preserve">o use the </w:t>
      </w:r>
      <w:r w:rsidR="003D4B04" w:rsidRPr="00B15420">
        <w:rPr>
          <w:rFonts w:ascii="Arial" w:hAnsi="Arial" w:cs="Arial"/>
          <w:sz w:val="20"/>
          <w:szCs w:val="20"/>
          <w:lang w:val="en-US"/>
        </w:rPr>
        <w:t>S</w:t>
      </w:r>
      <w:r w:rsidR="0073178C" w:rsidRPr="00B15420">
        <w:rPr>
          <w:rFonts w:ascii="Arial" w:hAnsi="Arial" w:cs="Arial"/>
          <w:sz w:val="20"/>
          <w:szCs w:val="20"/>
          <w:lang w:val="en-US"/>
        </w:rPr>
        <w:t>ub</w:t>
      </w:r>
      <w:r w:rsidR="00947AD1" w:rsidRPr="00B15420">
        <w:rPr>
          <w:rFonts w:ascii="Arial" w:hAnsi="Arial" w:cs="Arial"/>
          <w:sz w:val="20"/>
          <w:szCs w:val="20"/>
          <w:lang w:val="en-US"/>
        </w:rPr>
        <w:t>processors</w:t>
      </w:r>
      <w:r w:rsidR="0073178C" w:rsidRPr="00B15420">
        <w:rPr>
          <w:rFonts w:ascii="Arial" w:hAnsi="Arial" w:cs="Arial"/>
          <w:sz w:val="20"/>
          <w:szCs w:val="20"/>
          <w:lang w:val="en-US"/>
        </w:rPr>
        <w:t xml:space="preserve"> listed in </w:t>
      </w:r>
      <w:r w:rsidR="003D4B04" w:rsidRPr="00B15420">
        <w:rPr>
          <w:rFonts w:ascii="Arial" w:hAnsi="Arial" w:cs="Arial"/>
          <w:sz w:val="20"/>
          <w:szCs w:val="20"/>
          <w:u w:val="single"/>
          <w:lang w:val="en-US"/>
        </w:rPr>
        <w:t xml:space="preserve">Attachment </w:t>
      </w:r>
      <w:r w:rsidR="0073178C" w:rsidRPr="00B15420">
        <w:rPr>
          <w:rFonts w:ascii="Arial" w:hAnsi="Arial" w:cs="Arial"/>
          <w:sz w:val="20"/>
          <w:szCs w:val="20"/>
          <w:u w:val="single"/>
          <w:lang w:val="en-US"/>
        </w:rPr>
        <w:t xml:space="preserve">1. </w:t>
      </w:r>
    </w:p>
    <w:p w14:paraId="44CE864F" w14:textId="51522390" w:rsidR="002379DF" w:rsidRPr="004B5600" w:rsidRDefault="00080B72" w:rsidP="004B5600">
      <w:pPr>
        <w:numPr>
          <w:ilvl w:val="0"/>
          <w:numId w:val="17"/>
        </w:numPr>
        <w:tabs>
          <w:tab w:val="clear" w:pos="360"/>
        </w:tabs>
        <w:suppressAutoHyphens/>
        <w:ind w:left="567" w:hanging="567"/>
        <w:jc w:val="both"/>
        <w:rPr>
          <w:rFonts w:ascii="Arial" w:hAnsi="Arial" w:cs="Arial"/>
          <w:sz w:val="20"/>
          <w:szCs w:val="20"/>
          <w:lang w:val="en-US"/>
        </w:rPr>
      </w:pPr>
      <w:r w:rsidRPr="004B5600">
        <w:rPr>
          <w:rFonts w:ascii="Arial" w:hAnsi="Arial" w:cs="Arial"/>
          <w:b/>
          <w:bCs/>
          <w:sz w:val="20"/>
          <w:szCs w:val="20"/>
          <w:lang w:val="en-US"/>
        </w:rPr>
        <w:t xml:space="preserve">Further </w:t>
      </w:r>
      <w:r w:rsidR="004B5600" w:rsidRPr="004B5600">
        <w:rPr>
          <w:rFonts w:ascii="Arial" w:hAnsi="Arial" w:cs="Arial"/>
          <w:b/>
          <w:bCs/>
          <w:sz w:val="20"/>
          <w:szCs w:val="20"/>
          <w:lang w:val="en-US"/>
        </w:rPr>
        <w:t>S</w:t>
      </w:r>
      <w:r w:rsidR="00CC14C6" w:rsidRPr="004B5600">
        <w:rPr>
          <w:rFonts w:ascii="Arial" w:hAnsi="Arial" w:cs="Arial"/>
          <w:b/>
          <w:bCs/>
          <w:sz w:val="20"/>
          <w:szCs w:val="20"/>
          <w:lang w:val="en-US"/>
        </w:rPr>
        <w:t>ub</w:t>
      </w:r>
      <w:r w:rsidR="00947AD1" w:rsidRPr="004B5600">
        <w:rPr>
          <w:rFonts w:ascii="Arial" w:hAnsi="Arial" w:cs="Arial"/>
          <w:b/>
          <w:bCs/>
          <w:sz w:val="20"/>
          <w:szCs w:val="20"/>
          <w:lang w:val="en-US"/>
        </w:rPr>
        <w:t>processors</w:t>
      </w:r>
      <w:r w:rsidR="00CC14C6" w:rsidRPr="004B5600">
        <w:rPr>
          <w:rFonts w:ascii="Arial" w:hAnsi="Arial" w:cs="Arial"/>
          <w:sz w:val="20"/>
          <w:szCs w:val="20"/>
          <w:lang w:val="en-US"/>
        </w:rPr>
        <w:t>.</w:t>
      </w:r>
      <w:r w:rsidR="004B5600" w:rsidRPr="004B5600">
        <w:rPr>
          <w:rFonts w:ascii="Arial" w:hAnsi="Arial" w:cs="Arial"/>
          <w:sz w:val="20"/>
          <w:szCs w:val="20"/>
          <w:lang w:val="en-US"/>
        </w:rPr>
        <w:t xml:space="preserve"> </w:t>
      </w:r>
      <w:r w:rsidR="009416B2" w:rsidRPr="004B5600">
        <w:rPr>
          <w:rFonts w:ascii="Arial" w:hAnsi="Arial" w:cs="Arial"/>
          <w:sz w:val="20"/>
          <w:szCs w:val="20"/>
          <w:lang w:val="en-US"/>
        </w:rPr>
        <w:t>The Controller shall be informed by the Processor in writing or by e-mail without undue delay, but no later than 45 calendar days prior to the assignment, of any intended assignment of additional Subprocessors or replacement of existing Subprocessors, so that the Controller has sufficient time to raise objections to such assignment</w:t>
      </w:r>
      <w:r w:rsidR="004B5600" w:rsidRPr="004B5600">
        <w:rPr>
          <w:rFonts w:ascii="Arial" w:hAnsi="Arial" w:cs="Arial"/>
          <w:sz w:val="20"/>
          <w:szCs w:val="20"/>
          <w:lang w:val="en-US"/>
        </w:rPr>
        <w:t xml:space="preserve"> before the assignment</w:t>
      </w:r>
      <w:r w:rsidR="009416B2" w:rsidRPr="004B5600">
        <w:rPr>
          <w:rFonts w:ascii="Arial" w:hAnsi="Arial" w:cs="Arial"/>
          <w:sz w:val="20"/>
          <w:szCs w:val="20"/>
          <w:lang w:val="en-US"/>
        </w:rPr>
        <w:t xml:space="preserve">. The </w:t>
      </w:r>
      <w:r w:rsidR="004B5600" w:rsidRPr="004B5600">
        <w:rPr>
          <w:rFonts w:ascii="Arial" w:hAnsi="Arial" w:cs="Arial"/>
          <w:sz w:val="20"/>
          <w:szCs w:val="20"/>
          <w:lang w:val="en-US"/>
        </w:rPr>
        <w:t>Processor</w:t>
      </w:r>
      <w:r w:rsidR="009416B2" w:rsidRPr="004B5600">
        <w:rPr>
          <w:rFonts w:ascii="Arial" w:hAnsi="Arial" w:cs="Arial"/>
          <w:sz w:val="20"/>
          <w:szCs w:val="20"/>
          <w:lang w:val="en-US"/>
        </w:rPr>
        <w:t xml:space="preserve"> shall provide the </w:t>
      </w:r>
      <w:r w:rsidR="004B5600" w:rsidRPr="004B5600">
        <w:rPr>
          <w:rFonts w:ascii="Arial" w:hAnsi="Arial" w:cs="Arial"/>
          <w:sz w:val="20"/>
          <w:szCs w:val="20"/>
          <w:lang w:val="en-US"/>
        </w:rPr>
        <w:t>Controller</w:t>
      </w:r>
      <w:r w:rsidR="009416B2" w:rsidRPr="004B5600">
        <w:rPr>
          <w:rFonts w:ascii="Arial" w:hAnsi="Arial" w:cs="Arial"/>
          <w:sz w:val="20"/>
          <w:szCs w:val="20"/>
          <w:lang w:val="en-US"/>
        </w:rPr>
        <w:t xml:space="preserve"> with the necessary information to enable the </w:t>
      </w:r>
      <w:r w:rsidR="004B5600" w:rsidRPr="004B5600">
        <w:rPr>
          <w:rFonts w:ascii="Arial" w:hAnsi="Arial" w:cs="Arial"/>
          <w:sz w:val="20"/>
          <w:szCs w:val="20"/>
          <w:lang w:val="en-US"/>
        </w:rPr>
        <w:t>Controller</w:t>
      </w:r>
      <w:r w:rsidR="009416B2" w:rsidRPr="004B5600">
        <w:rPr>
          <w:rFonts w:ascii="Arial" w:hAnsi="Arial" w:cs="Arial"/>
          <w:sz w:val="20"/>
          <w:szCs w:val="20"/>
          <w:lang w:val="en-US"/>
        </w:rPr>
        <w:t xml:space="preserve"> to exercise </w:t>
      </w:r>
      <w:r w:rsidR="004B5600" w:rsidRPr="004B5600">
        <w:rPr>
          <w:rFonts w:ascii="Arial" w:hAnsi="Arial" w:cs="Arial"/>
          <w:sz w:val="20"/>
          <w:szCs w:val="20"/>
          <w:lang w:val="en-US"/>
        </w:rPr>
        <w:t>his</w:t>
      </w:r>
      <w:r w:rsidR="009416B2" w:rsidRPr="004B5600">
        <w:rPr>
          <w:rFonts w:ascii="Arial" w:hAnsi="Arial" w:cs="Arial"/>
          <w:sz w:val="20"/>
          <w:szCs w:val="20"/>
          <w:lang w:val="en-US"/>
        </w:rPr>
        <w:t xml:space="preserve"> right of objection.</w:t>
      </w:r>
      <w:r w:rsidR="004B5600">
        <w:rPr>
          <w:rFonts w:ascii="Arial" w:hAnsi="Arial" w:cs="Arial"/>
          <w:sz w:val="20"/>
          <w:szCs w:val="20"/>
          <w:lang w:val="en-US"/>
        </w:rPr>
        <w:t xml:space="preserve"> </w:t>
      </w:r>
      <w:r w:rsidR="00C6591B" w:rsidRPr="004B5600">
        <w:rPr>
          <w:rFonts w:ascii="Arial" w:hAnsi="Arial" w:cs="Arial"/>
          <w:sz w:val="20"/>
          <w:szCs w:val="20"/>
          <w:lang w:val="en-US"/>
        </w:rPr>
        <w:t>The</w:t>
      </w:r>
      <w:r w:rsidR="0037749C" w:rsidRPr="004B5600">
        <w:rPr>
          <w:rFonts w:ascii="Arial" w:hAnsi="Arial" w:cs="Arial"/>
          <w:sz w:val="20"/>
          <w:szCs w:val="20"/>
          <w:lang w:val="en-US"/>
        </w:rPr>
        <w:t xml:space="preserve"> processing of data by the </w:t>
      </w:r>
      <w:r w:rsidR="003D4B04" w:rsidRPr="004B5600">
        <w:rPr>
          <w:rFonts w:ascii="Arial" w:hAnsi="Arial" w:cs="Arial"/>
          <w:sz w:val="20"/>
          <w:szCs w:val="20"/>
          <w:lang w:val="en-US"/>
        </w:rPr>
        <w:t>S</w:t>
      </w:r>
      <w:r w:rsidR="0037749C" w:rsidRPr="004B5600">
        <w:rPr>
          <w:rFonts w:ascii="Arial" w:hAnsi="Arial" w:cs="Arial"/>
          <w:sz w:val="20"/>
          <w:szCs w:val="20"/>
          <w:lang w:val="en-US"/>
        </w:rPr>
        <w:t>ub</w:t>
      </w:r>
      <w:r w:rsidR="00947AD1" w:rsidRPr="004B5600">
        <w:rPr>
          <w:rFonts w:ascii="Arial" w:hAnsi="Arial" w:cs="Arial"/>
          <w:sz w:val="20"/>
          <w:szCs w:val="20"/>
          <w:lang w:val="en-US"/>
        </w:rPr>
        <w:t>processor</w:t>
      </w:r>
      <w:r w:rsidR="0037749C" w:rsidRPr="004B5600">
        <w:rPr>
          <w:rFonts w:ascii="Arial" w:hAnsi="Arial" w:cs="Arial"/>
          <w:sz w:val="20"/>
          <w:szCs w:val="20"/>
          <w:lang w:val="en-US"/>
        </w:rPr>
        <w:t xml:space="preserve"> is only permitted </w:t>
      </w:r>
      <w:r w:rsidRPr="004B5600">
        <w:rPr>
          <w:rFonts w:ascii="Arial" w:hAnsi="Arial" w:cs="Arial"/>
          <w:sz w:val="20"/>
          <w:szCs w:val="20"/>
          <w:lang w:val="en-US"/>
        </w:rPr>
        <w:t xml:space="preserve">once </w:t>
      </w:r>
      <w:r w:rsidR="0037749C" w:rsidRPr="004B5600">
        <w:rPr>
          <w:rFonts w:ascii="Arial" w:hAnsi="Arial" w:cs="Arial"/>
          <w:sz w:val="20"/>
          <w:szCs w:val="20"/>
          <w:lang w:val="en-US"/>
        </w:rPr>
        <w:t xml:space="preserve">all </w:t>
      </w:r>
      <w:r w:rsidR="00C6591B" w:rsidRPr="004B5600">
        <w:rPr>
          <w:rFonts w:ascii="Arial" w:hAnsi="Arial" w:cs="Arial"/>
          <w:sz w:val="20"/>
          <w:szCs w:val="20"/>
          <w:lang w:val="en-US"/>
        </w:rPr>
        <w:t xml:space="preserve">legal requirements and those resulting from </w:t>
      </w:r>
      <w:r w:rsidR="00880DD9" w:rsidRPr="004B5600">
        <w:rPr>
          <w:rFonts w:ascii="Arial" w:hAnsi="Arial" w:cs="Arial"/>
          <w:sz w:val="20"/>
          <w:szCs w:val="20"/>
          <w:lang w:val="en-US"/>
        </w:rPr>
        <w:t xml:space="preserve">this </w:t>
      </w:r>
      <w:r w:rsidR="00EB2F78" w:rsidRPr="004B5600">
        <w:rPr>
          <w:rFonts w:ascii="Arial" w:hAnsi="Arial" w:cs="Arial"/>
          <w:sz w:val="20"/>
          <w:szCs w:val="20"/>
          <w:lang w:val="en-US"/>
        </w:rPr>
        <w:t>A</w:t>
      </w:r>
      <w:r w:rsidR="00880DD9" w:rsidRPr="004B5600">
        <w:rPr>
          <w:rFonts w:ascii="Arial" w:hAnsi="Arial" w:cs="Arial"/>
          <w:sz w:val="20"/>
          <w:szCs w:val="20"/>
          <w:lang w:val="en-US"/>
        </w:rPr>
        <w:t xml:space="preserve">greement are met. </w:t>
      </w:r>
    </w:p>
    <w:p w14:paraId="4203619C" w14:textId="2093F125" w:rsidR="008C1355" w:rsidRPr="000E5C87" w:rsidRDefault="00EB2F78" w:rsidP="00080B72">
      <w:pPr>
        <w:numPr>
          <w:ilvl w:val="0"/>
          <w:numId w:val="17"/>
        </w:numPr>
        <w:tabs>
          <w:tab w:val="clear" w:pos="360"/>
        </w:tabs>
        <w:suppressAutoHyphens/>
        <w:ind w:left="567" w:hanging="567"/>
        <w:jc w:val="both"/>
        <w:rPr>
          <w:rFonts w:ascii="Arial" w:hAnsi="Arial" w:cs="Arial"/>
          <w:sz w:val="20"/>
          <w:szCs w:val="20"/>
          <w:lang w:val="en-US"/>
        </w:rPr>
      </w:pPr>
      <w:r>
        <w:rPr>
          <w:rFonts w:ascii="Arial" w:hAnsi="Arial" w:cs="Arial"/>
          <w:b/>
          <w:sz w:val="20"/>
          <w:szCs w:val="20"/>
          <w:lang w:val="en-US"/>
        </w:rPr>
        <w:t>Agreements</w:t>
      </w:r>
      <w:r w:rsidR="00824521" w:rsidRPr="00AA0167">
        <w:rPr>
          <w:rFonts w:ascii="Arial" w:hAnsi="Arial" w:cs="Arial"/>
          <w:b/>
          <w:sz w:val="20"/>
          <w:szCs w:val="20"/>
          <w:lang w:val="en-US"/>
        </w:rPr>
        <w:t xml:space="preserve"> with </w:t>
      </w:r>
      <w:r w:rsidR="003D4B04">
        <w:rPr>
          <w:rFonts w:ascii="Arial" w:hAnsi="Arial" w:cs="Arial"/>
          <w:b/>
          <w:sz w:val="20"/>
          <w:szCs w:val="20"/>
          <w:lang w:val="en-US"/>
        </w:rPr>
        <w:t>S</w:t>
      </w:r>
      <w:r w:rsidR="00824521" w:rsidRPr="00AA0167">
        <w:rPr>
          <w:rFonts w:ascii="Arial" w:hAnsi="Arial" w:cs="Arial"/>
          <w:b/>
          <w:sz w:val="20"/>
          <w:szCs w:val="20"/>
          <w:lang w:val="en-US"/>
        </w:rPr>
        <w:t>ub</w:t>
      </w:r>
      <w:r w:rsidR="00947AD1">
        <w:rPr>
          <w:rFonts w:ascii="Arial" w:hAnsi="Arial" w:cs="Arial"/>
          <w:b/>
          <w:sz w:val="20"/>
          <w:szCs w:val="20"/>
          <w:lang w:val="en-US"/>
        </w:rPr>
        <w:t>processors</w:t>
      </w:r>
      <w:r w:rsidR="00824521" w:rsidRPr="00AA0167">
        <w:rPr>
          <w:rFonts w:ascii="Arial" w:hAnsi="Arial" w:cs="Arial"/>
          <w:b/>
          <w:sz w:val="20"/>
          <w:szCs w:val="20"/>
          <w:lang w:val="en-US"/>
        </w:rPr>
        <w:t xml:space="preserve">. </w:t>
      </w:r>
      <w:r w:rsidR="000220F4" w:rsidRPr="00AA0167">
        <w:rPr>
          <w:rFonts w:ascii="Arial" w:hAnsi="Arial" w:cs="Arial"/>
          <w:sz w:val="20"/>
          <w:szCs w:val="20"/>
          <w:lang w:val="en-US"/>
        </w:rPr>
        <w:t xml:space="preserve">The </w:t>
      </w:r>
      <w:r>
        <w:rPr>
          <w:rFonts w:ascii="Arial" w:hAnsi="Arial" w:cs="Arial"/>
          <w:sz w:val="20"/>
          <w:szCs w:val="20"/>
          <w:lang w:val="en-US"/>
        </w:rPr>
        <w:t>Processor</w:t>
      </w:r>
      <w:r w:rsidR="000220F4" w:rsidRPr="00AA0167">
        <w:rPr>
          <w:rFonts w:ascii="Arial" w:hAnsi="Arial" w:cs="Arial"/>
          <w:sz w:val="20"/>
          <w:szCs w:val="20"/>
          <w:lang w:val="en-US"/>
        </w:rPr>
        <w:t xml:space="preserve"> </w:t>
      </w:r>
      <w:r w:rsidR="002E0E1C" w:rsidRPr="00AA0167">
        <w:rPr>
          <w:rFonts w:ascii="Arial" w:hAnsi="Arial" w:cs="Arial"/>
          <w:sz w:val="20"/>
          <w:szCs w:val="20"/>
          <w:lang w:val="en-US"/>
        </w:rPr>
        <w:t>must</w:t>
      </w:r>
      <w:r w:rsidR="000220F4" w:rsidRPr="00AA0167">
        <w:rPr>
          <w:rFonts w:ascii="Arial" w:hAnsi="Arial" w:cs="Arial"/>
          <w:sz w:val="20"/>
          <w:szCs w:val="20"/>
          <w:lang w:val="en-US"/>
        </w:rPr>
        <w:t xml:space="preserve"> </w:t>
      </w:r>
      <w:r w:rsidR="008C1355">
        <w:rPr>
          <w:rFonts w:ascii="Arial" w:hAnsi="Arial" w:cs="Arial"/>
          <w:sz w:val="20"/>
          <w:szCs w:val="20"/>
          <w:lang w:val="en-US"/>
        </w:rPr>
        <w:t>ensure that</w:t>
      </w:r>
      <w:r>
        <w:rPr>
          <w:rFonts w:ascii="Arial" w:hAnsi="Arial" w:cs="Arial"/>
          <w:sz w:val="20"/>
          <w:szCs w:val="20"/>
          <w:lang w:val="en-US"/>
        </w:rPr>
        <w:t xml:space="preserve"> the contractual agreements with</w:t>
      </w:r>
      <w:r w:rsidR="000220F4" w:rsidRPr="00AA0167">
        <w:rPr>
          <w:rFonts w:ascii="Arial" w:hAnsi="Arial" w:cs="Arial"/>
          <w:sz w:val="20"/>
          <w:szCs w:val="20"/>
          <w:lang w:val="en-US"/>
        </w:rPr>
        <w:t xml:space="preserve"> the </w:t>
      </w:r>
      <w:r w:rsidR="003D4B04">
        <w:rPr>
          <w:rFonts w:ascii="Arial" w:hAnsi="Arial" w:cs="Arial"/>
          <w:sz w:val="20"/>
          <w:szCs w:val="20"/>
          <w:lang w:val="en-US"/>
        </w:rPr>
        <w:t>S</w:t>
      </w:r>
      <w:r w:rsidR="000220F4" w:rsidRPr="00AA0167">
        <w:rPr>
          <w:rFonts w:ascii="Arial" w:hAnsi="Arial" w:cs="Arial"/>
          <w:sz w:val="20"/>
          <w:szCs w:val="20"/>
          <w:lang w:val="en-US"/>
        </w:rPr>
        <w:t>ub</w:t>
      </w:r>
      <w:r w:rsidR="00947AD1">
        <w:rPr>
          <w:rFonts w:ascii="Arial" w:hAnsi="Arial" w:cs="Arial"/>
          <w:sz w:val="20"/>
          <w:szCs w:val="20"/>
          <w:lang w:val="en-US"/>
        </w:rPr>
        <w:t>processors</w:t>
      </w:r>
      <w:r w:rsidR="000220F4" w:rsidRPr="00AA0167">
        <w:rPr>
          <w:rFonts w:ascii="Arial" w:hAnsi="Arial" w:cs="Arial"/>
          <w:sz w:val="20"/>
          <w:szCs w:val="20"/>
          <w:lang w:val="en-US"/>
        </w:rPr>
        <w:t xml:space="preserve"> </w:t>
      </w:r>
      <w:r w:rsidR="008C1355">
        <w:rPr>
          <w:rFonts w:ascii="Arial" w:hAnsi="Arial" w:cs="Arial"/>
          <w:sz w:val="20"/>
          <w:szCs w:val="20"/>
          <w:lang w:val="en-US"/>
        </w:rPr>
        <w:t>have the</w:t>
      </w:r>
      <w:r w:rsidR="000220F4" w:rsidRPr="00AA0167">
        <w:rPr>
          <w:rFonts w:ascii="Arial" w:hAnsi="Arial" w:cs="Arial"/>
          <w:sz w:val="20"/>
          <w:szCs w:val="20"/>
          <w:lang w:val="en-US"/>
        </w:rPr>
        <w:t xml:space="preserve"> same contractual data protection obligations to which </w:t>
      </w:r>
      <w:r w:rsidR="00947AD1">
        <w:rPr>
          <w:rFonts w:ascii="Arial" w:hAnsi="Arial" w:cs="Arial"/>
          <w:sz w:val="20"/>
          <w:szCs w:val="20"/>
          <w:lang w:val="en-US"/>
        </w:rPr>
        <w:t>the Processor</w:t>
      </w:r>
      <w:r w:rsidR="000220F4" w:rsidRPr="00AA0167">
        <w:rPr>
          <w:rFonts w:ascii="Arial" w:hAnsi="Arial" w:cs="Arial"/>
          <w:sz w:val="20"/>
          <w:szCs w:val="20"/>
          <w:lang w:val="en-US"/>
        </w:rPr>
        <w:t xml:space="preserve"> is subject under</w:t>
      </w:r>
      <w:r w:rsidR="002E0E1C" w:rsidRPr="00AA0167">
        <w:rPr>
          <w:rFonts w:ascii="Arial" w:hAnsi="Arial" w:cs="Arial"/>
          <w:sz w:val="20"/>
          <w:szCs w:val="20"/>
          <w:lang w:val="en-US"/>
        </w:rPr>
        <w:t xml:space="preserve"> this </w:t>
      </w:r>
      <w:r>
        <w:rPr>
          <w:rFonts w:ascii="Arial" w:hAnsi="Arial" w:cs="Arial"/>
          <w:sz w:val="20"/>
          <w:szCs w:val="20"/>
          <w:lang w:val="en-US"/>
        </w:rPr>
        <w:t>A</w:t>
      </w:r>
      <w:r w:rsidRPr="00AA0167">
        <w:rPr>
          <w:rFonts w:ascii="Arial" w:hAnsi="Arial" w:cs="Arial"/>
          <w:sz w:val="20"/>
          <w:szCs w:val="20"/>
          <w:lang w:val="en-US"/>
        </w:rPr>
        <w:t>greement</w:t>
      </w:r>
      <w:r w:rsidR="00E04275">
        <w:rPr>
          <w:rFonts w:ascii="Arial" w:hAnsi="Arial" w:cs="Arial"/>
          <w:sz w:val="20"/>
          <w:szCs w:val="20"/>
          <w:lang w:val="en-US"/>
        </w:rPr>
        <w:t xml:space="preserve">. </w:t>
      </w:r>
      <w:r w:rsidR="00E04275" w:rsidRPr="000E5C87">
        <w:rPr>
          <w:rFonts w:ascii="Arial" w:hAnsi="Arial" w:cs="Arial"/>
          <w:sz w:val="20"/>
          <w:szCs w:val="20"/>
          <w:lang w:val="en-US"/>
        </w:rPr>
        <w:t xml:space="preserve">The Processor shall regularly check compliance with these data protection obligations by the Subprocessors, in particular the implementation of the necessary technical and organizational measures. </w:t>
      </w:r>
    </w:p>
    <w:p w14:paraId="0B829EBF" w14:textId="1266AF75" w:rsidR="0087340B" w:rsidRPr="00AA0167" w:rsidRDefault="00EB2F78" w:rsidP="00902F8B">
      <w:pPr>
        <w:numPr>
          <w:ilvl w:val="0"/>
          <w:numId w:val="17"/>
        </w:numPr>
        <w:tabs>
          <w:tab w:val="clear" w:pos="360"/>
        </w:tabs>
        <w:suppressAutoHyphens/>
        <w:ind w:left="567" w:hanging="567"/>
        <w:jc w:val="both"/>
        <w:rPr>
          <w:rFonts w:ascii="Arial" w:hAnsi="Arial" w:cs="Arial"/>
          <w:sz w:val="20"/>
          <w:lang w:val="en-US"/>
        </w:rPr>
      </w:pPr>
      <w:r>
        <w:rPr>
          <w:rFonts w:ascii="Arial" w:hAnsi="Arial" w:cs="Arial"/>
          <w:b/>
          <w:bCs/>
          <w:sz w:val="20"/>
          <w:szCs w:val="20"/>
          <w:lang w:val="en-US"/>
        </w:rPr>
        <w:t>L</w:t>
      </w:r>
      <w:r w:rsidR="0087340B" w:rsidRPr="00AA0167">
        <w:rPr>
          <w:rFonts w:ascii="Arial" w:hAnsi="Arial" w:cs="Arial"/>
          <w:b/>
          <w:bCs/>
          <w:sz w:val="20"/>
          <w:szCs w:val="20"/>
          <w:lang w:val="en-US"/>
        </w:rPr>
        <w:t xml:space="preserve">iability. </w:t>
      </w:r>
      <w:r w:rsidR="00FF6749">
        <w:rPr>
          <w:rFonts w:ascii="Arial" w:hAnsi="Arial" w:cs="Arial"/>
          <w:bCs/>
          <w:sz w:val="20"/>
          <w:szCs w:val="20"/>
          <w:lang w:val="en-US"/>
        </w:rPr>
        <w:t>If the S</w:t>
      </w:r>
      <w:r w:rsidR="00E26ECC" w:rsidRPr="00E26ECC">
        <w:rPr>
          <w:rFonts w:ascii="Arial" w:hAnsi="Arial" w:cs="Arial"/>
          <w:bCs/>
          <w:sz w:val="20"/>
          <w:szCs w:val="20"/>
          <w:lang w:val="en-US"/>
        </w:rPr>
        <w:t>ub</w:t>
      </w:r>
      <w:r w:rsidR="005A7606">
        <w:rPr>
          <w:rFonts w:ascii="Arial" w:hAnsi="Arial" w:cs="Arial"/>
          <w:bCs/>
          <w:sz w:val="20"/>
          <w:szCs w:val="20"/>
          <w:lang w:val="en-US"/>
        </w:rPr>
        <w:t>processor</w:t>
      </w:r>
      <w:r w:rsidR="00E26ECC" w:rsidRPr="00E26ECC">
        <w:rPr>
          <w:rFonts w:ascii="Arial" w:hAnsi="Arial" w:cs="Arial"/>
          <w:bCs/>
          <w:sz w:val="20"/>
          <w:szCs w:val="20"/>
          <w:lang w:val="en-US"/>
        </w:rPr>
        <w:t xml:space="preserve"> does not fulfill its data protection obligations, the Processor is liable to the Controller for compliance with the obligations of that </w:t>
      </w:r>
      <w:r w:rsidR="003D4B04">
        <w:rPr>
          <w:rFonts w:ascii="Arial" w:hAnsi="Arial" w:cs="Arial"/>
          <w:bCs/>
          <w:sz w:val="20"/>
          <w:szCs w:val="20"/>
          <w:lang w:val="en-US"/>
        </w:rPr>
        <w:t>S</w:t>
      </w:r>
      <w:r w:rsidR="00E26ECC" w:rsidRPr="00E26ECC">
        <w:rPr>
          <w:rFonts w:ascii="Arial" w:hAnsi="Arial" w:cs="Arial"/>
          <w:bCs/>
          <w:sz w:val="20"/>
          <w:szCs w:val="20"/>
          <w:lang w:val="en-US"/>
        </w:rPr>
        <w:t>ub</w:t>
      </w:r>
      <w:r w:rsidR="005A7606">
        <w:rPr>
          <w:rFonts w:ascii="Arial" w:hAnsi="Arial" w:cs="Arial"/>
          <w:bCs/>
          <w:sz w:val="20"/>
          <w:szCs w:val="20"/>
          <w:lang w:val="en-US"/>
        </w:rPr>
        <w:t>processor</w:t>
      </w:r>
      <w:r w:rsidR="003B2705" w:rsidRPr="00AA0167">
        <w:rPr>
          <w:rFonts w:ascii="Arial" w:hAnsi="Arial" w:cs="Arial"/>
          <w:sz w:val="20"/>
          <w:szCs w:val="20"/>
          <w:lang w:val="en-US"/>
        </w:rPr>
        <w:t>.</w:t>
      </w:r>
    </w:p>
    <w:p w14:paraId="2D10BC9C" w14:textId="77777777" w:rsidR="00A817F0" w:rsidRPr="00AA0167" w:rsidRDefault="00A817F0" w:rsidP="00B329F9">
      <w:pPr>
        <w:jc w:val="both"/>
        <w:rPr>
          <w:rFonts w:ascii="Arial" w:hAnsi="Arial" w:cs="Arial"/>
          <w:sz w:val="20"/>
          <w:lang w:val="en-US"/>
        </w:rPr>
      </w:pPr>
    </w:p>
    <w:p w14:paraId="7620817D" w14:textId="77777777" w:rsidR="00824521" w:rsidRPr="00AA0167" w:rsidRDefault="00824521" w:rsidP="00824521">
      <w:pPr>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8</w:t>
      </w:r>
      <w:r w:rsidRPr="00AA0167">
        <w:rPr>
          <w:rFonts w:ascii="Arial" w:hAnsi="Arial" w:cs="Arial"/>
          <w:b/>
          <w:sz w:val="20"/>
          <w:szCs w:val="20"/>
          <w:lang w:val="en-US"/>
        </w:rPr>
        <w:t xml:space="preserve"> </w:t>
      </w:r>
      <w:r w:rsidR="00E26ECC">
        <w:rPr>
          <w:rFonts w:ascii="Arial" w:hAnsi="Arial" w:cs="Arial"/>
          <w:b/>
          <w:sz w:val="20"/>
          <w:szCs w:val="20"/>
          <w:lang w:val="en-US"/>
        </w:rPr>
        <w:t>–</w:t>
      </w:r>
      <w:r w:rsidRPr="00AA0167">
        <w:rPr>
          <w:rFonts w:ascii="Arial" w:hAnsi="Arial" w:cs="Arial"/>
          <w:b/>
          <w:sz w:val="20"/>
          <w:szCs w:val="20"/>
          <w:lang w:val="en-US"/>
        </w:rPr>
        <w:t xml:space="preserve"> </w:t>
      </w:r>
      <w:r w:rsidR="00A3265F">
        <w:rPr>
          <w:rFonts w:ascii="Arial" w:hAnsi="Arial" w:cs="Arial"/>
          <w:b/>
          <w:sz w:val="20"/>
          <w:szCs w:val="20"/>
          <w:lang w:val="en-US"/>
        </w:rPr>
        <w:t xml:space="preserve">Audit </w:t>
      </w:r>
      <w:r w:rsidR="00E26ECC">
        <w:rPr>
          <w:rFonts w:ascii="Arial" w:hAnsi="Arial" w:cs="Arial"/>
          <w:b/>
          <w:sz w:val="20"/>
          <w:szCs w:val="20"/>
          <w:lang w:val="en-US"/>
        </w:rPr>
        <w:t>r</w:t>
      </w:r>
      <w:r w:rsidRPr="00AA0167">
        <w:rPr>
          <w:rFonts w:ascii="Arial" w:hAnsi="Arial" w:cs="Arial"/>
          <w:b/>
          <w:sz w:val="20"/>
          <w:szCs w:val="20"/>
          <w:lang w:val="en-US"/>
        </w:rPr>
        <w:t xml:space="preserve">ights </w:t>
      </w:r>
      <w:r w:rsidR="00E26ECC">
        <w:rPr>
          <w:rFonts w:ascii="Arial" w:hAnsi="Arial" w:cs="Arial"/>
          <w:b/>
          <w:sz w:val="20"/>
          <w:szCs w:val="20"/>
          <w:lang w:val="en-US"/>
        </w:rPr>
        <w:t>o</w:t>
      </w:r>
      <w:r w:rsidRPr="00AA0167">
        <w:rPr>
          <w:rFonts w:ascii="Arial" w:hAnsi="Arial" w:cs="Arial"/>
          <w:b/>
          <w:sz w:val="20"/>
          <w:szCs w:val="20"/>
          <w:lang w:val="en-US"/>
        </w:rPr>
        <w:t xml:space="preserve">f the </w:t>
      </w:r>
      <w:r w:rsidR="00E26ECC">
        <w:rPr>
          <w:rFonts w:ascii="Arial" w:hAnsi="Arial" w:cs="Arial"/>
          <w:b/>
          <w:sz w:val="20"/>
          <w:szCs w:val="20"/>
          <w:lang w:val="en-US"/>
        </w:rPr>
        <w:t>Controller</w:t>
      </w:r>
    </w:p>
    <w:p w14:paraId="581489ED" w14:textId="26E1BC5D" w:rsidR="00155268" w:rsidRPr="00155268" w:rsidRDefault="00824521" w:rsidP="00AE1600">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00A3265F">
        <w:rPr>
          <w:rFonts w:ascii="Arial" w:hAnsi="Arial" w:cs="Arial"/>
          <w:b/>
          <w:sz w:val="20"/>
          <w:szCs w:val="20"/>
          <w:lang w:val="en-US"/>
        </w:rPr>
        <w:t xml:space="preserve">Audit </w:t>
      </w:r>
      <w:r w:rsidR="00E26ECC">
        <w:rPr>
          <w:rFonts w:ascii="Arial" w:hAnsi="Arial" w:cs="Arial"/>
          <w:b/>
          <w:sz w:val="20"/>
          <w:szCs w:val="20"/>
          <w:lang w:val="en-US"/>
        </w:rPr>
        <w:t>rights</w:t>
      </w:r>
      <w:r w:rsidRPr="00AA0167">
        <w:rPr>
          <w:rFonts w:ascii="Arial" w:hAnsi="Arial" w:cs="Arial"/>
          <w:b/>
          <w:sz w:val="20"/>
          <w:szCs w:val="20"/>
          <w:lang w:val="en-US"/>
        </w:rPr>
        <w:t xml:space="preserve">. </w:t>
      </w:r>
      <w:r w:rsidRPr="00AA0167">
        <w:rPr>
          <w:rFonts w:ascii="Arial" w:hAnsi="Arial" w:cs="Arial"/>
          <w:sz w:val="20"/>
          <w:szCs w:val="20"/>
          <w:lang w:val="en-US"/>
        </w:rPr>
        <w:t xml:space="preserve">The </w:t>
      </w:r>
      <w:r w:rsidR="00741D66">
        <w:rPr>
          <w:rFonts w:ascii="Arial" w:hAnsi="Arial" w:cs="Arial"/>
          <w:sz w:val="20"/>
          <w:szCs w:val="20"/>
          <w:lang w:val="en-US"/>
        </w:rPr>
        <w:t>Controller</w:t>
      </w:r>
      <w:r w:rsidRPr="00AA0167">
        <w:rPr>
          <w:rFonts w:ascii="Arial" w:hAnsi="Arial" w:cs="Arial"/>
          <w:sz w:val="20"/>
          <w:szCs w:val="20"/>
          <w:lang w:val="en-US"/>
        </w:rPr>
        <w:t xml:space="preserve"> has the right to </w:t>
      </w:r>
      <w:r w:rsidR="00155268">
        <w:rPr>
          <w:rFonts w:ascii="Arial" w:hAnsi="Arial" w:cs="Arial"/>
          <w:sz w:val="20"/>
          <w:szCs w:val="20"/>
          <w:lang w:val="en-US"/>
        </w:rPr>
        <w:t>verify</w:t>
      </w:r>
      <w:r w:rsidRPr="00AA0167">
        <w:rPr>
          <w:rFonts w:ascii="Arial" w:hAnsi="Arial" w:cs="Arial"/>
          <w:sz w:val="20"/>
          <w:szCs w:val="20"/>
          <w:lang w:val="en-US"/>
        </w:rPr>
        <w:t xml:space="preserve"> compliance with </w:t>
      </w:r>
      <w:r w:rsidR="00A87162" w:rsidRPr="00AA0167">
        <w:rPr>
          <w:rFonts w:ascii="Arial" w:hAnsi="Arial" w:cs="Arial"/>
          <w:sz w:val="20"/>
          <w:szCs w:val="20"/>
          <w:lang w:val="en-US"/>
        </w:rPr>
        <w:t xml:space="preserve">the provisions of </w:t>
      </w:r>
      <w:r w:rsidR="00F26CA2" w:rsidRPr="00AA0167">
        <w:rPr>
          <w:rFonts w:ascii="Arial" w:hAnsi="Arial" w:cs="Arial"/>
          <w:sz w:val="20"/>
          <w:szCs w:val="20"/>
          <w:lang w:val="en-US"/>
        </w:rPr>
        <w:t xml:space="preserve">this </w:t>
      </w:r>
      <w:r w:rsidR="00741D66">
        <w:rPr>
          <w:rFonts w:ascii="Arial" w:hAnsi="Arial" w:cs="Arial"/>
          <w:sz w:val="20"/>
          <w:szCs w:val="20"/>
          <w:lang w:val="en-US"/>
        </w:rPr>
        <w:t>A</w:t>
      </w:r>
      <w:r w:rsidR="00741D66" w:rsidRPr="00AA0167">
        <w:rPr>
          <w:rFonts w:ascii="Arial" w:hAnsi="Arial" w:cs="Arial"/>
          <w:sz w:val="20"/>
          <w:szCs w:val="20"/>
          <w:lang w:val="en-US"/>
        </w:rPr>
        <w:t>greement</w:t>
      </w:r>
      <w:r w:rsidR="00F26CA2" w:rsidRPr="00AA0167">
        <w:rPr>
          <w:rFonts w:ascii="Arial" w:hAnsi="Arial" w:cs="Arial"/>
          <w:sz w:val="20"/>
          <w:szCs w:val="20"/>
          <w:lang w:val="en-US"/>
        </w:rPr>
        <w:t>, the instructions issued</w:t>
      </w:r>
      <w:r w:rsidRPr="00AA0167">
        <w:rPr>
          <w:rFonts w:ascii="Arial" w:hAnsi="Arial" w:cs="Arial"/>
          <w:sz w:val="20"/>
          <w:szCs w:val="20"/>
          <w:lang w:val="en-US"/>
        </w:rPr>
        <w:t xml:space="preserve"> and the </w:t>
      </w:r>
      <w:r w:rsidR="003D29E3" w:rsidRPr="00AA0167">
        <w:rPr>
          <w:rFonts w:ascii="Arial" w:hAnsi="Arial" w:cs="Arial"/>
          <w:sz w:val="20"/>
          <w:szCs w:val="20"/>
          <w:lang w:val="en-US"/>
        </w:rPr>
        <w:t>applicable data protection laws,</w:t>
      </w:r>
      <w:r w:rsidRPr="00AA0167">
        <w:rPr>
          <w:rFonts w:ascii="Arial" w:hAnsi="Arial" w:cs="Arial"/>
          <w:sz w:val="20"/>
          <w:szCs w:val="20"/>
          <w:lang w:val="en-US"/>
        </w:rPr>
        <w:t xml:space="preserve"> either </w:t>
      </w:r>
      <w:r w:rsidR="00155268">
        <w:rPr>
          <w:rFonts w:ascii="Arial" w:hAnsi="Arial" w:cs="Arial"/>
          <w:sz w:val="20"/>
          <w:szCs w:val="20"/>
          <w:lang w:val="en-US"/>
        </w:rPr>
        <w:t>by itself</w:t>
      </w:r>
      <w:r w:rsidRPr="00AA0167">
        <w:rPr>
          <w:rFonts w:ascii="Arial" w:hAnsi="Arial" w:cs="Arial"/>
          <w:sz w:val="20"/>
          <w:szCs w:val="20"/>
          <w:lang w:val="en-US"/>
        </w:rPr>
        <w:t xml:space="preserve"> or through a suitable third party appointed </w:t>
      </w:r>
      <w:r w:rsidR="00F26CA2" w:rsidRPr="00AA0167">
        <w:rPr>
          <w:rFonts w:ascii="Arial" w:hAnsi="Arial" w:cs="Arial"/>
          <w:sz w:val="20"/>
          <w:szCs w:val="20"/>
          <w:lang w:val="en-US"/>
        </w:rPr>
        <w:t xml:space="preserve">by the </w:t>
      </w:r>
      <w:r w:rsidR="00741D66">
        <w:rPr>
          <w:rFonts w:ascii="Arial" w:hAnsi="Arial" w:cs="Arial"/>
          <w:sz w:val="20"/>
          <w:szCs w:val="20"/>
          <w:lang w:val="en-US"/>
        </w:rPr>
        <w:t>Controller</w:t>
      </w:r>
      <w:r w:rsidR="00F26CA2" w:rsidRPr="00AA0167">
        <w:rPr>
          <w:rFonts w:ascii="Arial" w:hAnsi="Arial" w:cs="Arial"/>
          <w:sz w:val="20"/>
          <w:szCs w:val="20"/>
          <w:lang w:val="en-US"/>
        </w:rPr>
        <w:t xml:space="preserve"> </w:t>
      </w:r>
      <w:r w:rsidRPr="00AA0167">
        <w:rPr>
          <w:rFonts w:ascii="Arial" w:hAnsi="Arial" w:cs="Arial"/>
          <w:sz w:val="20"/>
          <w:szCs w:val="20"/>
          <w:lang w:val="en-US"/>
        </w:rPr>
        <w:t xml:space="preserve">and obliged to maintain secrecy. In particular, the </w:t>
      </w:r>
      <w:r w:rsidR="00741D66">
        <w:rPr>
          <w:rFonts w:ascii="Arial" w:hAnsi="Arial" w:cs="Arial"/>
          <w:sz w:val="20"/>
          <w:szCs w:val="20"/>
          <w:lang w:val="en-US"/>
        </w:rPr>
        <w:t>Processor</w:t>
      </w:r>
      <w:r w:rsidRPr="00AA0167">
        <w:rPr>
          <w:rFonts w:ascii="Arial" w:hAnsi="Arial" w:cs="Arial"/>
          <w:sz w:val="20"/>
          <w:szCs w:val="20"/>
          <w:lang w:val="en-US"/>
        </w:rPr>
        <w:t xml:space="preserve"> shall provide the </w:t>
      </w:r>
      <w:r w:rsidR="00741D66">
        <w:rPr>
          <w:rFonts w:ascii="Arial" w:hAnsi="Arial" w:cs="Arial"/>
          <w:sz w:val="20"/>
          <w:szCs w:val="20"/>
          <w:lang w:val="en-US"/>
        </w:rPr>
        <w:t>Controller</w:t>
      </w:r>
      <w:r w:rsidRPr="00AA0167">
        <w:rPr>
          <w:rFonts w:ascii="Arial" w:hAnsi="Arial" w:cs="Arial"/>
          <w:sz w:val="20"/>
          <w:szCs w:val="20"/>
          <w:lang w:val="en-US"/>
        </w:rPr>
        <w:t xml:space="preserve"> with all necessary information to prove compliance with the </w:t>
      </w:r>
      <w:r w:rsidR="00F95BC1" w:rsidRPr="00AA0167">
        <w:rPr>
          <w:rFonts w:ascii="Arial" w:hAnsi="Arial" w:cs="Arial"/>
          <w:sz w:val="20"/>
          <w:szCs w:val="20"/>
          <w:lang w:val="en-US"/>
        </w:rPr>
        <w:t xml:space="preserve">obligations laid down in Art. 28 </w:t>
      </w:r>
      <w:r w:rsidR="00741D66">
        <w:rPr>
          <w:rFonts w:ascii="Arial" w:hAnsi="Arial" w:cs="Arial"/>
          <w:sz w:val="20"/>
          <w:szCs w:val="20"/>
          <w:lang w:val="en-US"/>
        </w:rPr>
        <w:t>of the GDPR</w:t>
      </w:r>
      <w:r w:rsidRPr="00AA0167">
        <w:rPr>
          <w:rFonts w:ascii="Arial" w:hAnsi="Arial" w:cs="Arial"/>
          <w:sz w:val="20"/>
          <w:szCs w:val="20"/>
          <w:lang w:val="en-US"/>
        </w:rPr>
        <w:t xml:space="preserve"> and enable </w:t>
      </w:r>
      <w:r w:rsidR="0001713E">
        <w:rPr>
          <w:rFonts w:ascii="Arial" w:hAnsi="Arial" w:cs="Arial"/>
          <w:sz w:val="20"/>
          <w:szCs w:val="20"/>
          <w:lang w:val="en-US"/>
        </w:rPr>
        <w:t xml:space="preserve">on-site inspections and other checks </w:t>
      </w:r>
      <w:r w:rsidR="00D8596A" w:rsidRPr="00AA0167">
        <w:rPr>
          <w:rFonts w:ascii="Arial" w:hAnsi="Arial" w:cs="Arial"/>
          <w:sz w:val="20"/>
          <w:szCs w:val="20"/>
          <w:lang w:val="en-US"/>
        </w:rPr>
        <w:t>to</w:t>
      </w:r>
      <w:r w:rsidRPr="00AA0167">
        <w:rPr>
          <w:rFonts w:ascii="Arial" w:hAnsi="Arial" w:cs="Arial"/>
          <w:sz w:val="20"/>
          <w:szCs w:val="20"/>
          <w:lang w:val="en-US"/>
        </w:rPr>
        <w:t xml:space="preserve"> be carried out by the </w:t>
      </w:r>
      <w:r w:rsidR="00741D66">
        <w:rPr>
          <w:rFonts w:ascii="Arial" w:hAnsi="Arial" w:cs="Arial"/>
          <w:sz w:val="20"/>
          <w:szCs w:val="20"/>
          <w:lang w:val="en-US"/>
        </w:rPr>
        <w:t>Controller</w:t>
      </w:r>
      <w:r w:rsidRPr="00AA0167">
        <w:rPr>
          <w:rFonts w:ascii="Arial" w:hAnsi="Arial" w:cs="Arial"/>
          <w:sz w:val="20"/>
          <w:szCs w:val="20"/>
          <w:lang w:val="en-US"/>
        </w:rPr>
        <w:t xml:space="preserve"> or another auditor appointed by the </w:t>
      </w:r>
      <w:r w:rsidR="00741D66">
        <w:rPr>
          <w:rFonts w:ascii="Arial" w:hAnsi="Arial" w:cs="Arial"/>
          <w:sz w:val="20"/>
          <w:szCs w:val="20"/>
          <w:lang w:val="en-US"/>
        </w:rPr>
        <w:t>Controller</w:t>
      </w:r>
      <w:r w:rsidRPr="00AA0167">
        <w:rPr>
          <w:rFonts w:ascii="Arial" w:hAnsi="Arial" w:cs="Arial"/>
          <w:sz w:val="20"/>
          <w:szCs w:val="20"/>
          <w:lang w:val="en-US"/>
        </w:rPr>
        <w:t>.</w:t>
      </w:r>
    </w:p>
    <w:p w14:paraId="26FC2A22" w14:textId="77777777" w:rsidR="00824521" w:rsidRPr="00AA0167" w:rsidRDefault="00824521" w:rsidP="00E72F04">
      <w:pPr>
        <w:suppressAutoHyphens/>
        <w:ind w:left="567" w:hanging="567"/>
        <w:jc w:val="both"/>
        <w:rPr>
          <w:rFonts w:ascii="Arial" w:hAnsi="Arial" w:cs="Arial"/>
          <w:sz w:val="20"/>
          <w:szCs w:val="20"/>
          <w:lang w:val="en-US"/>
        </w:rPr>
      </w:pPr>
      <w:r w:rsidRPr="00AA0167">
        <w:rPr>
          <w:rFonts w:ascii="Arial" w:hAnsi="Arial" w:cs="Arial"/>
          <w:sz w:val="20"/>
          <w:szCs w:val="20"/>
          <w:lang w:val="en-US"/>
        </w:rPr>
        <w:lastRenderedPageBreak/>
        <w:t>2.</w:t>
      </w:r>
      <w:r w:rsidRPr="00AA0167">
        <w:rPr>
          <w:rFonts w:ascii="Arial" w:hAnsi="Arial" w:cs="Arial"/>
          <w:sz w:val="20"/>
          <w:szCs w:val="20"/>
          <w:lang w:val="en-US"/>
        </w:rPr>
        <w:tab/>
      </w:r>
      <w:r w:rsidRPr="00AA0167">
        <w:rPr>
          <w:rFonts w:ascii="Arial" w:hAnsi="Arial" w:cs="Arial"/>
          <w:b/>
          <w:sz w:val="20"/>
          <w:szCs w:val="20"/>
          <w:lang w:val="en-US"/>
        </w:rPr>
        <w:t xml:space="preserve">Duty to provide </w:t>
      </w:r>
      <w:r w:rsidR="00E26ECC">
        <w:rPr>
          <w:rFonts w:ascii="Arial" w:hAnsi="Arial" w:cs="Arial"/>
          <w:b/>
          <w:sz w:val="20"/>
          <w:szCs w:val="20"/>
          <w:lang w:val="en-US"/>
        </w:rPr>
        <w:t>assistance</w:t>
      </w:r>
      <w:r w:rsidRPr="00AA0167">
        <w:rPr>
          <w:rFonts w:ascii="Arial" w:hAnsi="Arial" w:cs="Arial"/>
          <w:b/>
          <w:sz w:val="20"/>
          <w:szCs w:val="20"/>
          <w:lang w:val="en-US"/>
        </w:rPr>
        <w:t xml:space="preserve">. </w:t>
      </w:r>
      <w:r w:rsidR="00995717" w:rsidRPr="00AA0167">
        <w:rPr>
          <w:rFonts w:ascii="Arial" w:hAnsi="Arial" w:cs="Arial"/>
          <w:sz w:val="20"/>
          <w:szCs w:val="20"/>
          <w:lang w:val="en-US"/>
        </w:rPr>
        <w:t xml:space="preserve">The </w:t>
      </w:r>
      <w:r w:rsidR="00E26ECC">
        <w:rPr>
          <w:rFonts w:ascii="Arial" w:hAnsi="Arial" w:cs="Arial"/>
          <w:sz w:val="20"/>
          <w:szCs w:val="20"/>
          <w:lang w:val="en-US"/>
        </w:rPr>
        <w:t>Processor</w:t>
      </w:r>
      <w:r w:rsidR="00995717" w:rsidRPr="00AA0167">
        <w:rPr>
          <w:rFonts w:ascii="Arial" w:hAnsi="Arial" w:cs="Arial"/>
          <w:sz w:val="20"/>
          <w:szCs w:val="20"/>
          <w:lang w:val="en-US"/>
        </w:rPr>
        <w:t xml:space="preserve"> assures </w:t>
      </w:r>
      <w:r w:rsidR="00A3265F">
        <w:rPr>
          <w:rFonts w:ascii="Arial" w:hAnsi="Arial" w:cs="Arial"/>
          <w:sz w:val="20"/>
          <w:szCs w:val="20"/>
          <w:lang w:val="en-US"/>
        </w:rPr>
        <w:t>assistance</w:t>
      </w:r>
      <w:r w:rsidR="00F56747" w:rsidRPr="00AA0167">
        <w:rPr>
          <w:rFonts w:ascii="Arial" w:hAnsi="Arial" w:cs="Arial"/>
          <w:sz w:val="20"/>
          <w:szCs w:val="20"/>
          <w:lang w:val="en-US"/>
        </w:rPr>
        <w:t xml:space="preserve"> in these checks</w:t>
      </w:r>
      <w:r w:rsidR="00AC40E4" w:rsidRPr="00AA0167">
        <w:rPr>
          <w:rFonts w:ascii="Arial" w:hAnsi="Arial" w:cs="Arial"/>
          <w:sz w:val="20"/>
          <w:szCs w:val="20"/>
          <w:lang w:val="en-US"/>
        </w:rPr>
        <w:t xml:space="preserve"> to a reasonable extent,</w:t>
      </w:r>
      <w:r w:rsidR="00995717" w:rsidRPr="00AA0167">
        <w:rPr>
          <w:rFonts w:ascii="Arial" w:hAnsi="Arial" w:cs="Arial"/>
          <w:sz w:val="20"/>
          <w:szCs w:val="20"/>
          <w:lang w:val="en-US"/>
        </w:rPr>
        <w:t xml:space="preserve"> if</w:t>
      </w:r>
      <w:r w:rsidR="00F56747" w:rsidRPr="00AA0167">
        <w:rPr>
          <w:rFonts w:ascii="Arial" w:hAnsi="Arial" w:cs="Arial"/>
          <w:sz w:val="20"/>
          <w:szCs w:val="20"/>
          <w:lang w:val="en-US"/>
        </w:rPr>
        <w:t xml:space="preserve"> necessary. </w:t>
      </w:r>
      <w:r w:rsidR="0089065F" w:rsidRPr="00AA0167">
        <w:rPr>
          <w:rFonts w:ascii="Arial" w:hAnsi="Arial" w:cs="Arial"/>
          <w:sz w:val="20"/>
          <w:szCs w:val="20"/>
          <w:lang w:val="en-US"/>
        </w:rPr>
        <w:t xml:space="preserve">In particular, the </w:t>
      </w:r>
      <w:r w:rsidR="00741D66">
        <w:rPr>
          <w:rFonts w:ascii="Arial" w:hAnsi="Arial" w:cs="Arial"/>
          <w:sz w:val="20"/>
          <w:szCs w:val="20"/>
          <w:lang w:val="en-US"/>
        </w:rPr>
        <w:t>Processor</w:t>
      </w:r>
      <w:r w:rsidR="0089065F" w:rsidRPr="00AA0167">
        <w:rPr>
          <w:rFonts w:ascii="Arial" w:hAnsi="Arial" w:cs="Arial"/>
          <w:sz w:val="20"/>
          <w:szCs w:val="20"/>
          <w:lang w:val="en-US"/>
        </w:rPr>
        <w:t xml:space="preserve"> shall grant access to data processing systems, provide the necessary information and make available the necessary documentation. </w:t>
      </w:r>
    </w:p>
    <w:p w14:paraId="32E91672" w14:textId="1B748D50" w:rsidR="00BE510F" w:rsidRPr="00AA0167" w:rsidRDefault="00824521" w:rsidP="00D91D02">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Pr="00AA0167">
        <w:rPr>
          <w:rFonts w:ascii="Arial" w:hAnsi="Arial" w:cs="Arial"/>
          <w:sz w:val="20"/>
          <w:szCs w:val="20"/>
          <w:lang w:val="en-US"/>
        </w:rPr>
        <w:tab/>
      </w:r>
      <w:r w:rsidR="00E26ECC">
        <w:rPr>
          <w:rFonts w:ascii="Arial" w:hAnsi="Arial" w:cs="Arial"/>
          <w:b/>
          <w:sz w:val="20"/>
          <w:szCs w:val="20"/>
          <w:lang w:val="en-US"/>
        </w:rPr>
        <w:t>Execution</w:t>
      </w:r>
      <w:r w:rsidRPr="00AA0167">
        <w:rPr>
          <w:rFonts w:ascii="Arial" w:hAnsi="Arial" w:cs="Arial"/>
          <w:b/>
          <w:sz w:val="20"/>
          <w:szCs w:val="20"/>
          <w:lang w:val="en-US"/>
        </w:rPr>
        <w:t xml:space="preserve">. </w:t>
      </w:r>
      <w:r w:rsidRPr="00AA0167">
        <w:rPr>
          <w:rFonts w:ascii="Arial" w:hAnsi="Arial" w:cs="Arial"/>
          <w:sz w:val="20"/>
          <w:szCs w:val="20"/>
          <w:lang w:val="en-US"/>
        </w:rPr>
        <w:t xml:space="preserve">Inspections </w:t>
      </w:r>
      <w:r w:rsidR="00E675F4" w:rsidRPr="00AA0167">
        <w:rPr>
          <w:rFonts w:ascii="Arial" w:hAnsi="Arial" w:cs="Arial"/>
          <w:sz w:val="20"/>
          <w:szCs w:val="20"/>
          <w:lang w:val="en-US"/>
        </w:rPr>
        <w:t>at the</w:t>
      </w:r>
      <w:r w:rsidR="00741D66">
        <w:rPr>
          <w:rFonts w:ascii="Arial" w:hAnsi="Arial" w:cs="Arial"/>
          <w:sz w:val="20"/>
          <w:szCs w:val="20"/>
          <w:lang w:val="en-US"/>
        </w:rPr>
        <w:t xml:space="preserve"> Processor</w:t>
      </w:r>
      <w:r w:rsidR="00E675F4" w:rsidRPr="00AA0167">
        <w:rPr>
          <w:rFonts w:ascii="Arial" w:hAnsi="Arial" w:cs="Arial"/>
          <w:sz w:val="20"/>
          <w:szCs w:val="20"/>
          <w:lang w:val="en-US"/>
        </w:rPr>
        <w:t>'s premises</w:t>
      </w:r>
      <w:r w:rsidRPr="00AA0167">
        <w:rPr>
          <w:rFonts w:ascii="Arial" w:hAnsi="Arial" w:cs="Arial"/>
          <w:sz w:val="20"/>
          <w:szCs w:val="20"/>
          <w:lang w:val="en-US"/>
        </w:rPr>
        <w:t xml:space="preserve"> must be announced </w:t>
      </w:r>
      <w:r w:rsidR="00480847">
        <w:rPr>
          <w:rFonts w:ascii="Arial" w:hAnsi="Arial" w:cs="Arial"/>
          <w:sz w:val="20"/>
          <w:szCs w:val="20"/>
          <w:lang w:val="en-US"/>
        </w:rPr>
        <w:t xml:space="preserve">in due time </w:t>
      </w:r>
      <w:r w:rsidRPr="00AA0167">
        <w:rPr>
          <w:rFonts w:ascii="Arial" w:hAnsi="Arial" w:cs="Arial"/>
          <w:sz w:val="20"/>
          <w:szCs w:val="20"/>
          <w:lang w:val="en-US"/>
        </w:rPr>
        <w:t>and must not disproportionately</w:t>
      </w:r>
      <w:r w:rsidR="007B06DC" w:rsidRPr="00AA0167">
        <w:rPr>
          <w:rFonts w:ascii="Arial" w:hAnsi="Arial" w:cs="Arial"/>
          <w:sz w:val="20"/>
          <w:szCs w:val="20"/>
          <w:lang w:val="en-US"/>
        </w:rPr>
        <w:t xml:space="preserve"> affect</w:t>
      </w:r>
      <w:r w:rsidR="00E675F4" w:rsidRPr="00AA0167">
        <w:rPr>
          <w:rFonts w:ascii="Arial" w:hAnsi="Arial" w:cs="Arial"/>
          <w:sz w:val="20"/>
          <w:szCs w:val="20"/>
          <w:lang w:val="en-US"/>
        </w:rPr>
        <w:t xml:space="preserve"> </w:t>
      </w:r>
      <w:r w:rsidR="00D91D02">
        <w:rPr>
          <w:rFonts w:ascii="Arial" w:hAnsi="Arial" w:cs="Arial"/>
          <w:sz w:val="20"/>
          <w:szCs w:val="20"/>
          <w:lang w:val="en-US"/>
        </w:rPr>
        <w:t>its</w:t>
      </w:r>
      <w:r w:rsidR="00D91D02" w:rsidRPr="00AA0167">
        <w:rPr>
          <w:rFonts w:ascii="Arial" w:hAnsi="Arial" w:cs="Arial"/>
          <w:sz w:val="20"/>
          <w:szCs w:val="20"/>
          <w:lang w:val="en-US"/>
        </w:rPr>
        <w:t xml:space="preserve"> </w:t>
      </w:r>
      <w:r w:rsidRPr="00AA0167">
        <w:rPr>
          <w:rFonts w:ascii="Arial" w:hAnsi="Arial" w:cs="Arial"/>
          <w:sz w:val="20"/>
          <w:szCs w:val="20"/>
          <w:lang w:val="en-US"/>
        </w:rPr>
        <w:t>business operations.</w:t>
      </w:r>
    </w:p>
    <w:p w14:paraId="330EE0D1" w14:textId="77777777" w:rsidR="007B06DC" w:rsidRPr="00AA0167" w:rsidRDefault="007B06DC" w:rsidP="007B06DC">
      <w:pPr>
        <w:ind w:left="567" w:hanging="567"/>
        <w:jc w:val="both"/>
        <w:rPr>
          <w:rFonts w:ascii="Arial" w:hAnsi="Arial" w:cs="Arial"/>
          <w:sz w:val="20"/>
          <w:szCs w:val="20"/>
          <w:lang w:val="en-US"/>
        </w:rPr>
      </w:pPr>
    </w:p>
    <w:p w14:paraId="5CD37DC0" w14:textId="77777777" w:rsidR="00824521" w:rsidRPr="00AA0167" w:rsidRDefault="00824521" w:rsidP="004E0150">
      <w:pPr>
        <w:keepNext/>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9</w:t>
      </w:r>
      <w:r w:rsidRPr="00AA0167">
        <w:rPr>
          <w:rFonts w:ascii="Arial" w:hAnsi="Arial" w:cs="Arial"/>
          <w:b/>
          <w:sz w:val="20"/>
          <w:szCs w:val="20"/>
          <w:lang w:val="en-US"/>
        </w:rPr>
        <w:t xml:space="preserve"> </w:t>
      </w:r>
      <w:r w:rsidR="005A4259">
        <w:rPr>
          <w:rFonts w:ascii="Arial" w:hAnsi="Arial" w:cs="Arial"/>
          <w:b/>
          <w:sz w:val="20"/>
          <w:szCs w:val="20"/>
          <w:lang w:val="en-US"/>
        </w:rPr>
        <w:t>–</w:t>
      </w:r>
      <w:r w:rsidRPr="00AA0167">
        <w:rPr>
          <w:rFonts w:ascii="Arial" w:hAnsi="Arial" w:cs="Arial"/>
          <w:b/>
          <w:sz w:val="20"/>
          <w:szCs w:val="20"/>
          <w:lang w:val="en-US"/>
        </w:rPr>
        <w:t xml:space="preserve"> </w:t>
      </w:r>
      <w:r w:rsidR="005A4259">
        <w:rPr>
          <w:rFonts w:ascii="Arial" w:hAnsi="Arial" w:cs="Arial"/>
          <w:b/>
          <w:sz w:val="20"/>
          <w:szCs w:val="20"/>
          <w:lang w:val="en-US"/>
        </w:rPr>
        <w:t>Notification duties</w:t>
      </w:r>
    </w:p>
    <w:p w14:paraId="388C280F" w14:textId="7C6EE9D5" w:rsidR="00824521" w:rsidRPr="00AA0167" w:rsidRDefault="00824521" w:rsidP="00DE01D7">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Unlawful instructions. </w:t>
      </w:r>
      <w:r w:rsidRPr="00AA0167">
        <w:rPr>
          <w:rFonts w:ascii="Arial" w:hAnsi="Arial" w:cs="Arial"/>
          <w:sz w:val="20"/>
          <w:szCs w:val="20"/>
          <w:lang w:val="en-US"/>
        </w:rPr>
        <w:t xml:space="preserve">The </w:t>
      </w:r>
      <w:r w:rsidR="005A4259">
        <w:rPr>
          <w:rFonts w:ascii="Arial" w:hAnsi="Arial" w:cs="Arial"/>
          <w:sz w:val="20"/>
          <w:szCs w:val="20"/>
          <w:lang w:val="en-US"/>
        </w:rPr>
        <w:t>Processor</w:t>
      </w:r>
      <w:r w:rsidRPr="00AA0167">
        <w:rPr>
          <w:rFonts w:ascii="Arial" w:hAnsi="Arial" w:cs="Arial"/>
          <w:sz w:val="20"/>
          <w:szCs w:val="20"/>
          <w:lang w:val="en-US"/>
        </w:rPr>
        <w:t xml:space="preserve"> shall </w:t>
      </w:r>
      <w:r w:rsidR="00D60BF3" w:rsidRPr="00AA0167">
        <w:rPr>
          <w:rFonts w:ascii="Arial" w:hAnsi="Arial" w:cs="Arial"/>
          <w:sz w:val="20"/>
          <w:szCs w:val="20"/>
          <w:lang w:val="en-US"/>
        </w:rPr>
        <w:t>inform</w:t>
      </w:r>
      <w:r w:rsidRPr="00AA0167">
        <w:rPr>
          <w:rFonts w:ascii="Arial" w:hAnsi="Arial" w:cs="Arial"/>
          <w:sz w:val="20"/>
          <w:szCs w:val="20"/>
          <w:lang w:val="en-US"/>
        </w:rPr>
        <w:t xml:space="preserve"> the </w:t>
      </w:r>
      <w:r w:rsidR="005A4259">
        <w:rPr>
          <w:rFonts w:ascii="Arial" w:hAnsi="Arial" w:cs="Arial"/>
          <w:sz w:val="20"/>
          <w:szCs w:val="20"/>
          <w:lang w:val="en-US"/>
        </w:rPr>
        <w:t>Controller</w:t>
      </w:r>
      <w:r w:rsidRPr="00AA0167">
        <w:rPr>
          <w:rFonts w:ascii="Arial" w:hAnsi="Arial" w:cs="Arial"/>
          <w:sz w:val="20"/>
          <w:szCs w:val="20"/>
          <w:lang w:val="en-US"/>
        </w:rPr>
        <w:t xml:space="preserve"> </w:t>
      </w:r>
      <w:r w:rsidR="005A4259"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005A4259" w:rsidRPr="00AA0167">
        <w:rPr>
          <w:rFonts w:ascii="Arial" w:hAnsi="Arial" w:cs="Arial"/>
          <w:sz w:val="20"/>
          <w:szCs w:val="20"/>
          <w:lang w:val="en-US"/>
        </w:rPr>
        <w:t xml:space="preserve">delay </w:t>
      </w:r>
      <w:r w:rsidR="002A7A38">
        <w:rPr>
          <w:rFonts w:ascii="Arial" w:hAnsi="Arial" w:cs="Arial"/>
          <w:sz w:val="20"/>
          <w:szCs w:val="20"/>
          <w:lang w:val="en-US"/>
        </w:rPr>
        <w:t>if</w:t>
      </w:r>
      <w:r w:rsidR="005D3787">
        <w:rPr>
          <w:rFonts w:ascii="Arial" w:hAnsi="Arial" w:cs="Arial"/>
          <w:sz w:val="20"/>
          <w:szCs w:val="20"/>
          <w:lang w:val="en-US"/>
        </w:rPr>
        <w:t xml:space="preserve"> </w:t>
      </w:r>
      <w:r w:rsidR="00DE01D7">
        <w:rPr>
          <w:rFonts w:ascii="Arial" w:hAnsi="Arial" w:cs="Arial"/>
          <w:sz w:val="20"/>
          <w:szCs w:val="20"/>
          <w:lang w:val="en-US"/>
        </w:rPr>
        <w:t xml:space="preserve">he assesses </w:t>
      </w:r>
      <w:r w:rsidR="00D60BF3" w:rsidRPr="00AA0167">
        <w:rPr>
          <w:rFonts w:ascii="Arial" w:hAnsi="Arial" w:cs="Arial"/>
          <w:sz w:val="20"/>
          <w:szCs w:val="20"/>
          <w:lang w:val="en-US"/>
        </w:rPr>
        <w:t xml:space="preserve">an instruction </w:t>
      </w:r>
      <w:r w:rsidR="00D30F66">
        <w:rPr>
          <w:rFonts w:ascii="Arial" w:hAnsi="Arial" w:cs="Arial"/>
          <w:sz w:val="20"/>
          <w:szCs w:val="20"/>
          <w:lang w:val="en-US"/>
        </w:rPr>
        <w:t>issued by</w:t>
      </w:r>
      <w:r w:rsidR="00D30F66" w:rsidRPr="00AA0167">
        <w:rPr>
          <w:rFonts w:ascii="Arial" w:hAnsi="Arial" w:cs="Arial"/>
          <w:sz w:val="20"/>
          <w:szCs w:val="20"/>
          <w:lang w:val="en-US"/>
        </w:rPr>
        <w:t xml:space="preserve"> </w:t>
      </w:r>
      <w:r w:rsidR="004214EC" w:rsidRPr="00AA0167">
        <w:rPr>
          <w:rFonts w:ascii="Arial" w:hAnsi="Arial" w:cs="Arial"/>
          <w:sz w:val="20"/>
          <w:szCs w:val="20"/>
          <w:lang w:val="en-US"/>
        </w:rPr>
        <w:t xml:space="preserve">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r w:rsidR="00DE01D7">
        <w:rPr>
          <w:rFonts w:ascii="Arial" w:hAnsi="Arial" w:cs="Arial"/>
          <w:sz w:val="20"/>
          <w:szCs w:val="20"/>
          <w:lang w:val="en-US"/>
        </w:rPr>
        <w:t xml:space="preserve">to </w:t>
      </w:r>
      <w:r w:rsidR="00F649D7" w:rsidRPr="000E5C87">
        <w:rPr>
          <w:rFonts w:ascii="Arial" w:hAnsi="Arial" w:cs="Arial"/>
          <w:sz w:val="20"/>
          <w:szCs w:val="20"/>
          <w:lang w:val="en-US"/>
        </w:rPr>
        <w:t>infringe the GDPR or other Union or Member State data protection provisions</w:t>
      </w:r>
      <w:r w:rsidR="003D29E3" w:rsidRPr="000E5C87">
        <w:rPr>
          <w:rFonts w:ascii="Arial" w:hAnsi="Arial" w:cs="Arial"/>
          <w:sz w:val="20"/>
          <w:szCs w:val="20"/>
          <w:lang w:val="en-US"/>
        </w:rPr>
        <w:t>.</w:t>
      </w:r>
      <w:r w:rsidR="004214EC" w:rsidRPr="000E5C87">
        <w:rPr>
          <w:rFonts w:ascii="Arial" w:hAnsi="Arial" w:cs="Arial"/>
          <w:sz w:val="20"/>
          <w:szCs w:val="20"/>
          <w:lang w:val="en-US"/>
        </w:rPr>
        <w:t xml:space="preserve"> The </w:t>
      </w:r>
      <w:r w:rsidR="002A7A38" w:rsidRPr="000E5C87">
        <w:rPr>
          <w:rFonts w:ascii="Arial" w:hAnsi="Arial" w:cs="Arial"/>
          <w:sz w:val="20"/>
          <w:szCs w:val="20"/>
          <w:lang w:val="en-US"/>
        </w:rPr>
        <w:t>Processor</w:t>
      </w:r>
      <w:r w:rsidR="004214EC" w:rsidRPr="000E5C87">
        <w:rPr>
          <w:rFonts w:ascii="Arial" w:hAnsi="Arial" w:cs="Arial"/>
          <w:sz w:val="20"/>
          <w:szCs w:val="20"/>
          <w:lang w:val="en-US"/>
        </w:rPr>
        <w:t xml:space="preserve"> is entitled to suspend the execution of the corresponding instruction until it is confirmed or amended by the </w:t>
      </w:r>
      <w:r w:rsidR="002A7A38">
        <w:rPr>
          <w:rFonts w:ascii="Arial" w:hAnsi="Arial" w:cs="Arial"/>
          <w:sz w:val="20"/>
          <w:szCs w:val="20"/>
          <w:lang w:val="en-US"/>
        </w:rPr>
        <w:t>Controller</w:t>
      </w:r>
      <w:r w:rsidR="004214EC" w:rsidRPr="00AA0167">
        <w:rPr>
          <w:rFonts w:ascii="Arial" w:hAnsi="Arial" w:cs="Arial"/>
          <w:sz w:val="20"/>
          <w:szCs w:val="20"/>
          <w:lang w:val="en-US"/>
        </w:rPr>
        <w:t xml:space="preserve">. </w:t>
      </w:r>
    </w:p>
    <w:p w14:paraId="73E9A435" w14:textId="53620A48" w:rsidR="0014790D" w:rsidRPr="00AA0167" w:rsidRDefault="0014790D" w:rsidP="00E72F04">
      <w:pPr>
        <w:suppressAutoHyphens/>
        <w:ind w:left="567" w:hanging="567"/>
        <w:jc w:val="both"/>
        <w:rPr>
          <w:rFonts w:ascii="Arial" w:hAnsi="Arial" w:cs="Arial"/>
          <w:sz w:val="20"/>
          <w:szCs w:val="20"/>
          <w:lang w:val="en-US"/>
        </w:rPr>
      </w:pPr>
      <w:r w:rsidRPr="00296431">
        <w:rPr>
          <w:rFonts w:ascii="Arial" w:hAnsi="Arial" w:cs="Arial"/>
          <w:sz w:val="20"/>
          <w:szCs w:val="20"/>
          <w:lang w:val="en-US"/>
        </w:rPr>
        <w:t xml:space="preserve">2. </w:t>
      </w:r>
      <w:r w:rsidRPr="00296431">
        <w:rPr>
          <w:rFonts w:ascii="Arial" w:hAnsi="Arial" w:cs="Arial"/>
          <w:sz w:val="20"/>
          <w:szCs w:val="20"/>
          <w:lang w:val="en-US"/>
        </w:rPr>
        <w:tab/>
      </w:r>
      <w:r w:rsidR="00E14398" w:rsidRPr="00296431">
        <w:rPr>
          <w:rFonts w:ascii="Arial" w:hAnsi="Arial" w:cs="Arial"/>
          <w:b/>
          <w:sz w:val="20"/>
          <w:szCs w:val="20"/>
          <w:lang w:val="en-US"/>
        </w:rPr>
        <w:t>Controls</w:t>
      </w:r>
      <w:r w:rsidR="007D2762" w:rsidRPr="00296431">
        <w:rPr>
          <w:rFonts w:ascii="Arial" w:hAnsi="Arial" w:cs="Arial"/>
          <w:b/>
          <w:sz w:val="20"/>
          <w:szCs w:val="20"/>
          <w:lang w:val="en-US"/>
        </w:rPr>
        <w:t xml:space="preserve"> by </w:t>
      </w:r>
      <w:r w:rsidR="00155268">
        <w:rPr>
          <w:rFonts w:ascii="Arial" w:hAnsi="Arial" w:cs="Arial"/>
          <w:b/>
          <w:sz w:val="20"/>
          <w:szCs w:val="20"/>
          <w:lang w:val="en-US"/>
        </w:rPr>
        <w:t xml:space="preserve">the </w:t>
      </w:r>
      <w:r w:rsidR="00296431" w:rsidRPr="00296431">
        <w:rPr>
          <w:rFonts w:ascii="Arial" w:hAnsi="Arial" w:cs="Arial"/>
          <w:b/>
          <w:sz w:val="20"/>
          <w:szCs w:val="20"/>
          <w:lang w:val="en-US"/>
        </w:rPr>
        <w:t>data protection</w:t>
      </w:r>
      <w:r w:rsidRPr="00296431">
        <w:rPr>
          <w:rFonts w:ascii="Arial" w:hAnsi="Arial" w:cs="Arial"/>
          <w:b/>
          <w:sz w:val="20"/>
          <w:szCs w:val="20"/>
          <w:lang w:val="en-US"/>
        </w:rPr>
        <w:t xml:space="preserve"> </w:t>
      </w:r>
      <w:r w:rsidR="00551EA4" w:rsidRPr="00296431">
        <w:rPr>
          <w:rFonts w:ascii="Arial" w:hAnsi="Arial" w:cs="Arial"/>
          <w:b/>
          <w:sz w:val="20"/>
          <w:szCs w:val="20"/>
          <w:lang w:val="en-US"/>
        </w:rPr>
        <w:t>authorit</w:t>
      </w:r>
      <w:r w:rsidR="00DE01D7">
        <w:rPr>
          <w:rFonts w:ascii="Arial" w:hAnsi="Arial" w:cs="Arial"/>
          <w:b/>
          <w:sz w:val="20"/>
          <w:szCs w:val="20"/>
          <w:lang w:val="en-US"/>
        </w:rPr>
        <w:t>ies</w:t>
      </w:r>
      <w:r w:rsidRPr="00296431">
        <w:rPr>
          <w:rFonts w:ascii="Arial" w:hAnsi="Arial" w:cs="Arial"/>
          <w:b/>
          <w:sz w:val="20"/>
          <w:szCs w:val="20"/>
          <w:lang w:val="en-US"/>
        </w:rPr>
        <w:t xml:space="preserve">. </w:t>
      </w:r>
      <w:r w:rsidR="00551EA4" w:rsidRPr="00551EA4">
        <w:rPr>
          <w:rFonts w:ascii="Arial" w:hAnsi="Arial" w:cs="Arial"/>
          <w:sz w:val="20"/>
          <w:szCs w:val="20"/>
          <w:lang w:val="en-US"/>
        </w:rPr>
        <w:t>Any investigations o</w:t>
      </w:r>
      <w:r w:rsidR="00551EA4">
        <w:rPr>
          <w:rFonts w:ascii="Arial" w:hAnsi="Arial" w:cs="Arial"/>
          <w:sz w:val="20"/>
          <w:szCs w:val="20"/>
          <w:lang w:val="en-US"/>
        </w:rPr>
        <w:t>r</w:t>
      </w:r>
      <w:r w:rsidR="00551EA4" w:rsidRPr="00551EA4">
        <w:rPr>
          <w:rFonts w:ascii="Arial" w:hAnsi="Arial" w:cs="Arial"/>
          <w:sz w:val="20"/>
          <w:szCs w:val="20"/>
          <w:lang w:val="en-US"/>
        </w:rPr>
        <w:t xml:space="preserve"> actions</w:t>
      </w:r>
      <w:r w:rsidR="00E711A9">
        <w:rPr>
          <w:rFonts w:ascii="Arial" w:hAnsi="Arial" w:cs="Arial"/>
          <w:sz w:val="20"/>
          <w:szCs w:val="20"/>
          <w:lang w:val="en-US"/>
        </w:rPr>
        <w:t xml:space="preserve"> taken</w:t>
      </w:r>
      <w:r w:rsidR="00551EA4" w:rsidRPr="00551EA4">
        <w:rPr>
          <w:rFonts w:ascii="Arial" w:hAnsi="Arial" w:cs="Arial"/>
          <w:sz w:val="20"/>
          <w:szCs w:val="20"/>
          <w:lang w:val="en-US"/>
        </w:rPr>
        <w:t xml:space="preserve"> by the data protection authorit</w:t>
      </w:r>
      <w:r w:rsidR="00DE01D7">
        <w:rPr>
          <w:rFonts w:ascii="Arial" w:hAnsi="Arial" w:cs="Arial"/>
          <w:sz w:val="20"/>
          <w:szCs w:val="20"/>
          <w:lang w:val="en-US"/>
        </w:rPr>
        <w:t>ies</w:t>
      </w:r>
      <w:r w:rsidR="00551EA4" w:rsidRPr="00551EA4">
        <w:rPr>
          <w:rFonts w:ascii="Arial" w:hAnsi="Arial" w:cs="Arial"/>
          <w:sz w:val="20"/>
          <w:szCs w:val="20"/>
          <w:lang w:val="en-US"/>
        </w:rPr>
        <w:t xml:space="preserve"> against</w:t>
      </w:r>
      <w:r w:rsidR="00551EA4">
        <w:rPr>
          <w:rFonts w:ascii="Arial" w:hAnsi="Arial" w:cs="Arial"/>
          <w:b/>
          <w:sz w:val="20"/>
          <w:szCs w:val="20"/>
          <w:lang w:val="en-US"/>
        </w:rPr>
        <w:t xml:space="preserve"> </w:t>
      </w:r>
      <w:r w:rsidR="00551EA4">
        <w:rPr>
          <w:rFonts w:ascii="Arial" w:hAnsi="Arial" w:cs="Arial"/>
          <w:sz w:val="20"/>
          <w:szCs w:val="20"/>
          <w:lang w:val="en-US"/>
        </w:rPr>
        <w:t>t</w:t>
      </w:r>
      <w:r w:rsidRPr="00AA0167">
        <w:rPr>
          <w:rFonts w:ascii="Arial" w:hAnsi="Arial" w:cs="Arial"/>
          <w:sz w:val="20"/>
          <w:szCs w:val="20"/>
          <w:lang w:val="en-US"/>
        </w:rPr>
        <w:t xml:space="preserve">he </w:t>
      </w:r>
      <w:r w:rsidR="00296431">
        <w:rPr>
          <w:rFonts w:ascii="Arial" w:hAnsi="Arial" w:cs="Arial"/>
          <w:sz w:val="20"/>
          <w:szCs w:val="20"/>
          <w:lang w:val="en-US"/>
        </w:rPr>
        <w:t>Processor</w:t>
      </w:r>
      <w:r w:rsidRPr="00AA0167">
        <w:rPr>
          <w:rFonts w:ascii="Arial" w:hAnsi="Arial" w:cs="Arial"/>
          <w:sz w:val="20"/>
          <w:szCs w:val="20"/>
          <w:lang w:val="en-US"/>
        </w:rPr>
        <w:t xml:space="preserve"> </w:t>
      </w:r>
      <w:r w:rsidR="00551EA4">
        <w:rPr>
          <w:rFonts w:ascii="Arial" w:hAnsi="Arial" w:cs="Arial"/>
          <w:sz w:val="20"/>
          <w:szCs w:val="20"/>
          <w:lang w:val="en-US"/>
        </w:rPr>
        <w:t xml:space="preserve">must be notified to </w:t>
      </w:r>
      <w:r w:rsidR="007D2762" w:rsidRPr="00AA0167">
        <w:rPr>
          <w:rFonts w:ascii="Arial" w:hAnsi="Arial" w:cs="Arial"/>
          <w:sz w:val="20"/>
          <w:szCs w:val="20"/>
          <w:lang w:val="en-US"/>
        </w:rPr>
        <w:t xml:space="preserve">the </w:t>
      </w:r>
      <w:r w:rsidR="00296431">
        <w:rPr>
          <w:rFonts w:ascii="Arial" w:hAnsi="Arial" w:cs="Arial"/>
          <w:sz w:val="20"/>
          <w:szCs w:val="20"/>
          <w:lang w:val="en-US"/>
        </w:rPr>
        <w:t>Controller</w:t>
      </w:r>
      <w:r w:rsidR="007D2762" w:rsidRPr="00AA0167">
        <w:rPr>
          <w:rFonts w:ascii="Arial" w:hAnsi="Arial" w:cs="Arial"/>
          <w:sz w:val="20"/>
          <w:szCs w:val="20"/>
          <w:lang w:val="en-US"/>
        </w:rPr>
        <w:t xml:space="preserve"> </w:t>
      </w:r>
      <w:r w:rsidRPr="00AA0167">
        <w:rPr>
          <w:rFonts w:ascii="Arial" w:hAnsi="Arial" w:cs="Arial"/>
          <w:sz w:val="20"/>
          <w:szCs w:val="20"/>
          <w:lang w:val="en-US"/>
        </w:rPr>
        <w:t xml:space="preserve">without </w:t>
      </w:r>
      <w:r w:rsidR="00155268">
        <w:rPr>
          <w:rFonts w:ascii="Arial" w:hAnsi="Arial" w:cs="Arial"/>
          <w:sz w:val="20"/>
          <w:szCs w:val="20"/>
          <w:lang w:val="en-US"/>
        </w:rPr>
        <w:t xml:space="preserve">undue </w:t>
      </w:r>
      <w:r w:rsidRPr="00AA0167">
        <w:rPr>
          <w:rFonts w:ascii="Arial" w:hAnsi="Arial" w:cs="Arial"/>
          <w:sz w:val="20"/>
          <w:szCs w:val="20"/>
          <w:lang w:val="en-US"/>
        </w:rPr>
        <w:t>delay</w:t>
      </w:r>
      <w:r w:rsidR="00E711A9">
        <w:rPr>
          <w:rFonts w:ascii="Arial" w:hAnsi="Arial" w:cs="Arial"/>
          <w:sz w:val="20"/>
          <w:szCs w:val="20"/>
          <w:lang w:val="en-US"/>
        </w:rPr>
        <w:t>,</w:t>
      </w:r>
      <w:r w:rsidR="00551EA4">
        <w:rPr>
          <w:rFonts w:ascii="Arial" w:hAnsi="Arial" w:cs="Arial"/>
          <w:sz w:val="20"/>
          <w:szCs w:val="20"/>
          <w:lang w:val="en-US"/>
        </w:rPr>
        <w:t xml:space="preserve"> </w:t>
      </w:r>
      <w:r w:rsidR="00D977A5" w:rsidRPr="00AA0167">
        <w:rPr>
          <w:rFonts w:ascii="Arial" w:hAnsi="Arial" w:cs="Arial"/>
          <w:sz w:val="20"/>
          <w:szCs w:val="20"/>
          <w:lang w:val="en-US"/>
        </w:rPr>
        <w:t xml:space="preserve"> insofar as the data of the </w:t>
      </w:r>
      <w:r w:rsidR="00296431">
        <w:rPr>
          <w:rFonts w:ascii="Arial" w:hAnsi="Arial" w:cs="Arial"/>
          <w:sz w:val="20"/>
          <w:szCs w:val="20"/>
          <w:lang w:val="en-US"/>
        </w:rPr>
        <w:t>Controller</w:t>
      </w:r>
      <w:r w:rsidR="00D977A5" w:rsidRPr="00AA0167">
        <w:rPr>
          <w:rFonts w:ascii="Arial" w:hAnsi="Arial" w:cs="Arial"/>
          <w:sz w:val="20"/>
          <w:szCs w:val="20"/>
          <w:lang w:val="en-US"/>
        </w:rPr>
        <w:t xml:space="preserve"> </w:t>
      </w:r>
      <w:r w:rsidR="00E711A9">
        <w:rPr>
          <w:rFonts w:ascii="Arial" w:hAnsi="Arial" w:cs="Arial"/>
          <w:sz w:val="20"/>
          <w:szCs w:val="20"/>
          <w:lang w:val="en-US"/>
        </w:rPr>
        <w:t>is</w:t>
      </w:r>
      <w:r w:rsidR="00E711A9" w:rsidRPr="00AA0167">
        <w:rPr>
          <w:rFonts w:ascii="Arial" w:hAnsi="Arial" w:cs="Arial"/>
          <w:sz w:val="20"/>
          <w:szCs w:val="20"/>
          <w:lang w:val="en-US"/>
        </w:rPr>
        <w:t xml:space="preserve"> </w:t>
      </w:r>
      <w:r w:rsidR="00D977A5" w:rsidRPr="00AA0167">
        <w:rPr>
          <w:rFonts w:ascii="Arial" w:hAnsi="Arial" w:cs="Arial"/>
          <w:sz w:val="20"/>
          <w:szCs w:val="20"/>
          <w:lang w:val="en-US"/>
        </w:rPr>
        <w:t>affected</w:t>
      </w:r>
      <w:r w:rsidR="004A199C" w:rsidRPr="00AA0167">
        <w:rPr>
          <w:rFonts w:ascii="Arial" w:hAnsi="Arial" w:cs="Arial"/>
          <w:sz w:val="20"/>
          <w:szCs w:val="20"/>
          <w:lang w:val="en-US"/>
        </w:rPr>
        <w:t xml:space="preserve">. </w:t>
      </w:r>
      <w:r w:rsidR="005C7D5C" w:rsidRPr="00AA0167">
        <w:rPr>
          <w:rFonts w:ascii="Arial" w:hAnsi="Arial" w:cs="Arial"/>
          <w:sz w:val="20"/>
          <w:szCs w:val="20"/>
          <w:lang w:val="en-US"/>
        </w:rPr>
        <w:t xml:space="preserve">The </w:t>
      </w:r>
      <w:r w:rsidR="00296431">
        <w:rPr>
          <w:rFonts w:ascii="Arial" w:hAnsi="Arial" w:cs="Arial"/>
          <w:sz w:val="20"/>
          <w:szCs w:val="20"/>
          <w:lang w:val="en-US"/>
        </w:rPr>
        <w:t>Processor</w:t>
      </w:r>
      <w:r w:rsidR="005C7D5C" w:rsidRPr="00AA0167">
        <w:rPr>
          <w:rFonts w:ascii="Arial" w:hAnsi="Arial" w:cs="Arial"/>
          <w:sz w:val="20"/>
          <w:szCs w:val="20"/>
          <w:lang w:val="en-US"/>
        </w:rPr>
        <w:t xml:space="preserve"> shall </w:t>
      </w:r>
      <w:r w:rsidR="00E711A9">
        <w:rPr>
          <w:rFonts w:ascii="Arial" w:hAnsi="Arial" w:cs="Arial"/>
          <w:sz w:val="20"/>
          <w:szCs w:val="20"/>
          <w:lang w:val="en-US"/>
        </w:rPr>
        <w:t xml:space="preserve">put </w:t>
      </w:r>
      <w:r w:rsidR="005C7D5C" w:rsidRPr="00AA0167">
        <w:rPr>
          <w:rFonts w:ascii="Arial" w:hAnsi="Arial" w:cs="Arial"/>
          <w:sz w:val="20"/>
          <w:szCs w:val="20"/>
          <w:lang w:val="en-US"/>
        </w:rPr>
        <w:t>remedy</w:t>
      </w:r>
      <w:r w:rsidR="00E711A9">
        <w:rPr>
          <w:rFonts w:ascii="Arial" w:hAnsi="Arial" w:cs="Arial"/>
          <w:sz w:val="20"/>
          <w:szCs w:val="20"/>
          <w:lang w:val="en-US"/>
        </w:rPr>
        <w:t xml:space="preserve"> to</w:t>
      </w:r>
      <w:r w:rsidR="005C7D5C" w:rsidRPr="00AA0167">
        <w:rPr>
          <w:rFonts w:ascii="Arial" w:hAnsi="Arial" w:cs="Arial"/>
          <w:sz w:val="20"/>
          <w:szCs w:val="20"/>
          <w:lang w:val="en-US"/>
        </w:rPr>
        <w:t xml:space="preserve"> any objections raised by the </w:t>
      </w:r>
      <w:r w:rsidR="00296431">
        <w:rPr>
          <w:rFonts w:ascii="Arial" w:hAnsi="Arial" w:cs="Arial"/>
          <w:sz w:val="20"/>
          <w:szCs w:val="20"/>
          <w:lang w:val="en-US"/>
        </w:rPr>
        <w:t>data protection</w:t>
      </w:r>
      <w:r w:rsidR="005C7D5C" w:rsidRPr="00AA0167">
        <w:rPr>
          <w:rFonts w:ascii="Arial" w:hAnsi="Arial" w:cs="Arial"/>
          <w:sz w:val="20"/>
          <w:szCs w:val="20"/>
          <w:lang w:val="en-US"/>
        </w:rPr>
        <w:t xml:space="preserve"> authorities without </w:t>
      </w:r>
      <w:r w:rsidR="00155268">
        <w:rPr>
          <w:rFonts w:ascii="Arial" w:hAnsi="Arial" w:cs="Arial"/>
          <w:sz w:val="20"/>
          <w:szCs w:val="20"/>
          <w:lang w:val="en-US"/>
        </w:rPr>
        <w:t xml:space="preserve">undue </w:t>
      </w:r>
      <w:r w:rsidR="005C7D5C" w:rsidRPr="00AA0167">
        <w:rPr>
          <w:rFonts w:ascii="Arial" w:hAnsi="Arial" w:cs="Arial"/>
          <w:sz w:val="20"/>
          <w:szCs w:val="20"/>
          <w:lang w:val="en-US"/>
        </w:rPr>
        <w:t xml:space="preserve">delay and notify the </w:t>
      </w:r>
      <w:r w:rsidR="00296431">
        <w:rPr>
          <w:rFonts w:ascii="Arial" w:hAnsi="Arial" w:cs="Arial"/>
          <w:sz w:val="20"/>
          <w:szCs w:val="20"/>
          <w:lang w:val="en-US"/>
        </w:rPr>
        <w:t>Controller</w:t>
      </w:r>
      <w:r w:rsidR="005C7D5C" w:rsidRPr="00AA0167">
        <w:rPr>
          <w:rFonts w:ascii="Arial" w:hAnsi="Arial" w:cs="Arial"/>
          <w:sz w:val="20"/>
          <w:szCs w:val="20"/>
          <w:lang w:val="en-US"/>
        </w:rPr>
        <w:t xml:space="preserve"> accordingly. </w:t>
      </w:r>
    </w:p>
    <w:p w14:paraId="654D8082" w14:textId="2DFD745C" w:rsidR="00EA40D5" w:rsidRPr="00AA0167" w:rsidRDefault="00390201" w:rsidP="00D83AD0">
      <w:pPr>
        <w:suppressAutoHyphens/>
        <w:ind w:left="567" w:hanging="567"/>
        <w:jc w:val="both"/>
        <w:rPr>
          <w:rFonts w:ascii="Arial" w:hAnsi="Arial" w:cs="Arial"/>
          <w:sz w:val="20"/>
          <w:szCs w:val="20"/>
          <w:lang w:val="en-US"/>
        </w:rPr>
      </w:pPr>
      <w:r w:rsidRPr="00AA0167">
        <w:rPr>
          <w:rFonts w:ascii="Arial" w:hAnsi="Arial" w:cs="Arial"/>
          <w:sz w:val="20"/>
          <w:szCs w:val="20"/>
          <w:lang w:val="en-US"/>
        </w:rPr>
        <w:t>3</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 xml:space="preserve">Errors and irregularities. </w:t>
      </w:r>
      <w:r w:rsidR="009871B0" w:rsidRPr="00AA0167">
        <w:rPr>
          <w:rFonts w:ascii="Arial" w:hAnsi="Arial" w:cs="Arial"/>
          <w:sz w:val="20"/>
          <w:szCs w:val="20"/>
          <w:lang w:val="en-US"/>
        </w:rPr>
        <w:t>Insofar as the</w:t>
      </w:r>
      <w:r w:rsidR="00155268">
        <w:rPr>
          <w:rFonts w:ascii="Arial" w:hAnsi="Arial" w:cs="Arial"/>
          <w:sz w:val="20"/>
          <w:szCs w:val="20"/>
          <w:lang w:val="en-US"/>
        </w:rPr>
        <w:t xml:space="preserve"> </w:t>
      </w:r>
      <w:r w:rsidR="00D83AD0">
        <w:rPr>
          <w:rFonts w:ascii="Arial" w:hAnsi="Arial" w:cs="Arial"/>
          <w:sz w:val="20"/>
          <w:szCs w:val="20"/>
          <w:lang w:val="en-US"/>
        </w:rPr>
        <w:t>d</w:t>
      </w:r>
      <w:r w:rsidR="009871B0" w:rsidRPr="00AA0167">
        <w:rPr>
          <w:rFonts w:ascii="Arial" w:hAnsi="Arial" w:cs="Arial"/>
          <w:sz w:val="20"/>
          <w:szCs w:val="20"/>
          <w:lang w:val="en-US"/>
        </w:rPr>
        <w:t xml:space="preserve">ata of the </w:t>
      </w:r>
      <w:r w:rsidR="00296431">
        <w:rPr>
          <w:rFonts w:ascii="Arial" w:hAnsi="Arial" w:cs="Arial"/>
          <w:sz w:val="20"/>
          <w:szCs w:val="20"/>
          <w:lang w:val="en-US"/>
        </w:rPr>
        <w:t>Controller</w:t>
      </w:r>
      <w:r w:rsidR="009871B0" w:rsidRPr="00AA0167">
        <w:rPr>
          <w:rFonts w:ascii="Arial" w:hAnsi="Arial" w:cs="Arial"/>
          <w:sz w:val="20"/>
          <w:szCs w:val="20"/>
          <w:lang w:val="en-US"/>
        </w:rPr>
        <w:t xml:space="preserve"> is affected</w:t>
      </w:r>
      <w:r w:rsidR="00724C59" w:rsidRPr="00AA0167">
        <w:rPr>
          <w:rFonts w:ascii="Arial" w:hAnsi="Arial" w:cs="Arial"/>
          <w:sz w:val="20"/>
          <w:szCs w:val="20"/>
          <w:lang w:val="en-US"/>
        </w:rPr>
        <w:t>,</w:t>
      </w:r>
      <w:r w:rsidR="009871B0" w:rsidRPr="00AA0167">
        <w:rPr>
          <w:rFonts w:ascii="Arial" w:hAnsi="Arial" w:cs="Arial"/>
          <w:sz w:val="20"/>
          <w:szCs w:val="20"/>
          <w:lang w:val="en-US"/>
        </w:rPr>
        <w:t xml:space="preserve"> the </w:t>
      </w:r>
      <w:r w:rsidR="00296431">
        <w:rPr>
          <w:rFonts w:ascii="Arial" w:hAnsi="Arial" w:cs="Arial"/>
          <w:sz w:val="20"/>
          <w:szCs w:val="20"/>
          <w:lang w:val="en-US"/>
        </w:rPr>
        <w:t>Processor</w:t>
      </w:r>
      <w:r w:rsidR="009871B0" w:rsidRPr="00AA0167">
        <w:rPr>
          <w:rFonts w:ascii="Arial" w:hAnsi="Arial" w:cs="Arial"/>
          <w:sz w:val="20"/>
          <w:szCs w:val="20"/>
          <w:lang w:val="en-US"/>
        </w:rPr>
        <w:t xml:space="preserve"> shall </w:t>
      </w:r>
      <w:r w:rsidR="00365774" w:rsidRPr="00AA0167">
        <w:rPr>
          <w:rFonts w:ascii="Arial" w:hAnsi="Arial" w:cs="Arial"/>
          <w:sz w:val="20"/>
          <w:szCs w:val="20"/>
          <w:lang w:val="en-US"/>
        </w:rPr>
        <w:t xml:space="preserve">notify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w:t>
      </w:r>
      <w:r w:rsidR="00DE01D7">
        <w:rPr>
          <w:rFonts w:ascii="Arial" w:hAnsi="Arial" w:cs="Arial"/>
          <w:sz w:val="20"/>
          <w:szCs w:val="20"/>
          <w:lang w:val="en-US"/>
        </w:rPr>
        <w:t xml:space="preserve">without undue delay </w:t>
      </w:r>
      <w:r w:rsidR="00365774" w:rsidRPr="00AA0167">
        <w:rPr>
          <w:rFonts w:ascii="Arial" w:hAnsi="Arial" w:cs="Arial"/>
          <w:sz w:val="20"/>
          <w:szCs w:val="20"/>
          <w:lang w:val="en-US"/>
        </w:rPr>
        <w:t>of any malfunctions,</w:t>
      </w:r>
      <w:r w:rsidR="00D60BF3" w:rsidRPr="00AA0167">
        <w:rPr>
          <w:rFonts w:ascii="Arial" w:hAnsi="Arial" w:cs="Arial"/>
          <w:sz w:val="20"/>
          <w:szCs w:val="20"/>
          <w:lang w:val="en-US"/>
        </w:rPr>
        <w:t xml:space="preserve"> detected or suspected</w:t>
      </w:r>
      <w:r w:rsidR="00365774" w:rsidRPr="00AA0167">
        <w:rPr>
          <w:rFonts w:ascii="Arial" w:hAnsi="Arial" w:cs="Arial"/>
          <w:sz w:val="20"/>
          <w:szCs w:val="20"/>
          <w:lang w:val="en-US"/>
        </w:rPr>
        <w:t xml:space="preserve"> infringements </w:t>
      </w:r>
      <w:r w:rsidR="00155268">
        <w:rPr>
          <w:rFonts w:ascii="Arial" w:hAnsi="Arial" w:cs="Arial"/>
          <w:sz w:val="20"/>
          <w:szCs w:val="20"/>
          <w:lang w:val="en-US"/>
        </w:rPr>
        <w:t>to</w:t>
      </w:r>
      <w:r w:rsidR="00365774" w:rsidRPr="00AA0167">
        <w:rPr>
          <w:rFonts w:ascii="Arial" w:hAnsi="Arial" w:cs="Arial"/>
          <w:sz w:val="20"/>
          <w:szCs w:val="20"/>
          <w:lang w:val="en-US"/>
        </w:rPr>
        <w:t xml:space="preserve"> the</w:t>
      </w:r>
      <w:r w:rsidR="003D29E3" w:rsidRPr="00AA0167">
        <w:rPr>
          <w:rFonts w:ascii="Arial" w:hAnsi="Arial" w:cs="Arial"/>
          <w:sz w:val="20"/>
          <w:szCs w:val="20"/>
          <w:lang w:val="en-US"/>
        </w:rPr>
        <w:t xml:space="preserve"> applicable data protection laws </w:t>
      </w:r>
      <w:r w:rsidR="00346845">
        <w:rPr>
          <w:rFonts w:ascii="Arial" w:hAnsi="Arial" w:cs="Arial"/>
          <w:sz w:val="20"/>
          <w:szCs w:val="20"/>
          <w:lang w:val="en-US"/>
        </w:rPr>
        <w:t xml:space="preserve">or this Agreement </w:t>
      </w:r>
      <w:r w:rsidR="00365774" w:rsidRPr="00AA0167">
        <w:rPr>
          <w:rFonts w:ascii="Arial" w:hAnsi="Arial" w:cs="Arial"/>
          <w:sz w:val="20"/>
          <w:szCs w:val="20"/>
          <w:lang w:val="en-US"/>
        </w:rPr>
        <w:t xml:space="preserve">made by the </w:t>
      </w:r>
      <w:r w:rsidR="00296431">
        <w:rPr>
          <w:rFonts w:ascii="Arial" w:hAnsi="Arial" w:cs="Arial"/>
          <w:sz w:val="20"/>
          <w:szCs w:val="20"/>
          <w:lang w:val="en-US"/>
        </w:rPr>
        <w:t>Processor</w:t>
      </w:r>
      <w:r w:rsidR="00365774" w:rsidRPr="00AA0167">
        <w:rPr>
          <w:rFonts w:ascii="Arial" w:hAnsi="Arial" w:cs="Arial"/>
          <w:sz w:val="20"/>
          <w:szCs w:val="20"/>
          <w:lang w:val="en-US"/>
        </w:rPr>
        <w:t xml:space="preserve"> or the</w:t>
      </w:r>
      <w:r w:rsidR="00155268">
        <w:rPr>
          <w:rFonts w:ascii="Arial" w:hAnsi="Arial" w:cs="Arial"/>
          <w:sz w:val="20"/>
          <w:szCs w:val="20"/>
          <w:lang w:val="en-US"/>
        </w:rPr>
        <w:t xml:space="preserve"> Processor’s employees</w:t>
      </w:r>
      <w:r w:rsidR="00365774" w:rsidRPr="00AA0167">
        <w:rPr>
          <w:rFonts w:ascii="Arial" w:hAnsi="Arial" w:cs="Arial"/>
          <w:sz w:val="20"/>
          <w:szCs w:val="20"/>
          <w:lang w:val="en-US"/>
        </w:rPr>
        <w:t xml:space="preserve">, as well as any suspicion of data </w:t>
      </w:r>
      <w:r w:rsidR="00296431">
        <w:rPr>
          <w:rFonts w:ascii="Arial" w:hAnsi="Arial" w:cs="Arial"/>
          <w:sz w:val="20"/>
          <w:szCs w:val="20"/>
          <w:lang w:val="en-US"/>
        </w:rPr>
        <w:t>breaches</w:t>
      </w:r>
      <w:r w:rsidR="00365774" w:rsidRPr="00AA0167">
        <w:rPr>
          <w:rFonts w:ascii="Arial" w:hAnsi="Arial" w:cs="Arial"/>
          <w:sz w:val="20"/>
          <w:szCs w:val="20"/>
          <w:lang w:val="en-US"/>
        </w:rPr>
        <w:t xml:space="preserve"> or irregularities in the processing of </w:t>
      </w:r>
      <w:r w:rsidR="009871B0" w:rsidRPr="00AA0167">
        <w:rPr>
          <w:rFonts w:ascii="Arial" w:hAnsi="Arial" w:cs="Arial"/>
          <w:sz w:val="20"/>
          <w:szCs w:val="20"/>
          <w:lang w:val="en-US"/>
        </w:rPr>
        <w:t>the</w:t>
      </w:r>
      <w:r w:rsidR="00365774" w:rsidRPr="00AA0167">
        <w:rPr>
          <w:rFonts w:ascii="Arial" w:hAnsi="Arial" w:cs="Arial"/>
          <w:sz w:val="20"/>
          <w:szCs w:val="20"/>
          <w:lang w:val="en-US"/>
        </w:rPr>
        <w:t xml:space="preserve"> data. This applies in particular with regard to any reporting and notification obligations of the </w:t>
      </w:r>
      <w:r w:rsidR="00296431">
        <w:rPr>
          <w:rFonts w:ascii="Arial" w:hAnsi="Arial" w:cs="Arial"/>
          <w:sz w:val="20"/>
          <w:szCs w:val="20"/>
          <w:lang w:val="en-US"/>
        </w:rPr>
        <w:t>Controller</w:t>
      </w:r>
      <w:r w:rsidR="00365774" w:rsidRPr="00AA0167">
        <w:rPr>
          <w:rFonts w:ascii="Arial" w:hAnsi="Arial" w:cs="Arial"/>
          <w:sz w:val="20"/>
          <w:szCs w:val="20"/>
          <w:lang w:val="en-US"/>
        </w:rPr>
        <w:t xml:space="preserve"> in accordance with </w:t>
      </w:r>
      <w:r w:rsidR="00BE510F" w:rsidRPr="00AA0167">
        <w:rPr>
          <w:rFonts w:ascii="Arial" w:hAnsi="Arial" w:cs="Arial"/>
          <w:sz w:val="20"/>
          <w:szCs w:val="20"/>
          <w:lang w:val="en-US"/>
        </w:rPr>
        <w:t>Art.</w:t>
      </w:r>
      <w:r w:rsidR="005D5468" w:rsidRPr="00AA0167">
        <w:rPr>
          <w:rFonts w:ascii="Arial" w:hAnsi="Arial" w:cs="Arial"/>
          <w:sz w:val="20"/>
          <w:szCs w:val="20"/>
          <w:lang w:val="en-US"/>
        </w:rPr>
        <w:t xml:space="preserve"> 33 and 34 </w:t>
      </w:r>
      <w:r w:rsidR="00296431">
        <w:rPr>
          <w:rFonts w:ascii="Arial" w:hAnsi="Arial" w:cs="Arial"/>
          <w:sz w:val="20"/>
          <w:szCs w:val="20"/>
          <w:lang w:val="en-US"/>
        </w:rPr>
        <w:t>of the GDPR</w:t>
      </w:r>
      <w:r w:rsidR="00155268">
        <w:rPr>
          <w:rFonts w:ascii="Arial" w:hAnsi="Arial" w:cs="Arial"/>
          <w:sz w:val="20"/>
          <w:szCs w:val="20"/>
          <w:lang w:val="en-US"/>
        </w:rPr>
        <w:t>.</w:t>
      </w:r>
    </w:p>
    <w:p w14:paraId="6947F3C9" w14:textId="77777777" w:rsidR="00D97753" w:rsidRPr="00AA0167" w:rsidRDefault="00D97753" w:rsidP="00C20B79">
      <w:pPr>
        <w:jc w:val="both"/>
        <w:rPr>
          <w:rFonts w:ascii="Arial" w:hAnsi="Arial" w:cs="Arial"/>
          <w:sz w:val="20"/>
          <w:szCs w:val="20"/>
          <w:lang w:val="en-US"/>
        </w:rPr>
      </w:pPr>
    </w:p>
    <w:p w14:paraId="086049D4" w14:textId="77777777" w:rsidR="00824521" w:rsidRPr="00AA0167" w:rsidRDefault="00824521" w:rsidP="00824521">
      <w:pPr>
        <w:jc w:val="both"/>
        <w:rPr>
          <w:rFonts w:ascii="Arial" w:hAnsi="Arial" w:cs="Arial"/>
          <w:b/>
          <w:sz w:val="20"/>
          <w:szCs w:val="20"/>
          <w:lang w:val="en-US"/>
        </w:rPr>
      </w:pPr>
      <w:r w:rsidRPr="00AA0167">
        <w:rPr>
          <w:rFonts w:ascii="Arial" w:hAnsi="Arial" w:cs="Arial"/>
          <w:b/>
          <w:sz w:val="20"/>
          <w:szCs w:val="20"/>
          <w:lang w:val="en-US"/>
        </w:rPr>
        <w:t xml:space="preserve">§ </w:t>
      </w:r>
      <w:r w:rsidR="00011DA9" w:rsidRPr="00AA0167">
        <w:rPr>
          <w:rFonts w:ascii="Arial" w:hAnsi="Arial" w:cs="Arial"/>
          <w:b/>
          <w:sz w:val="20"/>
          <w:szCs w:val="20"/>
          <w:lang w:val="en-US"/>
        </w:rPr>
        <w:t>10</w:t>
      </w:r>
      <w:r w:rsidRPr="00AA0167">
        <w:rPr>
          <w:rFonts w:ascii="Arial" w:hAnsi="Arial" w:cs="Arial"/>
          <w:b/>
          <w:sz w:val="20"/>
          <w:szCs w:val="20"/>
          <w:lang w:val="en-US"/>
        </w:rPr>
        <w:t xml:space="preserve"> - </w:t>
      </w:r>
      <w:r w:rsidR="00296431">
        <w:rPr>
          <w:rFonts w:ascii="Arial" w:hAnsi="Arial" w:cs="Arial"/>
          <w:b/>
          <w:sz w:val="20"/>
          <w:szCs w:val="20"/>
          <w:lang w:val="en-US"/>
        </w:rPr>
        <w:t>Term</w:t>
      </w:r>
    </w:p>
    <w:p w14:paraId="70FCFB64" w14:textId="0A26C1D8"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1.</w:t>
      </w:r>
      <w:r w:rsidRPr="00AA0167">
        <w:rPr>
          <w:rFonts w:ascii="Arial" w:hAnsi="Arial" w:cs="Arial"/>
          <w:sz w:val="20"/>
          <w:szCs w:val="20"/>
          <w:lang w:val="en-US"/>
        </w:rPr>
        <w:tab/>
      </w:r>
      <w:r w:rsidRPr="00AA0167">
        <w:rPr>
          <w:rFonts w:ascii="Arial" w:hAnsi="Arial" w:cs="Arial"/>
          <w:b/>
          <w:sz w:val="20"/>
          <w:szCs w:val="20"/>
          <w:lang w:val="en-US"/>
        </w:rPr>
        <w:t xml:space="preserve">Term. </w:t>
      </w:r>
      <w:r w:rsidR="00EE0DE2" w:rsidRPr="00AA0167">
        <w:rPr>
          <w:rFonts w:ascii="Arial" w:hAnsi="Arial" w:cs="Arial"/>
          <w:sz w:val="20"/>
          <w:szCs w:val="20"/>
          <w:lang w:val="en-US"/>
        </w:rPr>
        <w:t xml:space="preserve">The term of this </w:t>
      </w:r>
      <w:r w:rsidR="00296431">
        <w:rPr>
          <w:rFonts w:ascii="Arial" w:hAnsi="Arial" w:cs="Arial"/>
          <w:sz w:val="20"/>
          <w:szCs w:val="20"/>
          <w:lang w:val="en-US"/>
        </w:rPr>
        <w:t>A</w:t>
      </w:r>
      <w:r w:rsidR="00296431" w:rsidRPr="00AA0167">
        <w:rPr>
          <w:rFonts w:ascii="Arial" w:hAnsi="Arial" w:cs="Arial"/>
          <w:sz w:val="20"/>
          <w:szCs w:val="20"/>
          <w:lang w:val="en-US"/>
        </w:rPr>
        <w:t xml:space="preserve">greement </w:t>
      </w:r>
      <w:r w:rsidR="00EE0DE2" w:rsidRPr="00AA0167">
        <w:rPr>
          <w:rFonts w:ascii="Arial" w:hAnsi="Arial" w:cs="Arial"/>
          <w:sz w:val="20"/>
          <w:szCs w:val="20"/>
          <w:lang w:val="en-US"/>
        </w:rPr>
        <w:t xml:space="preserve">shall correspond to the term of the </w:t>
      </w:r>
      <w:r w:rsidR="00296431">
        <w:rPr>
          <w:rFonts w:ascii="Arial" w:hAnsi="Arial" w:cs="Arial"/>
          <w:sz w:val="20"/>
          <w:szCs w:val="20"/>
          <w:lang w:val="en-US"/>
        </w:rPr>
        <w:t>Principal</w:t>
      </w:r>
      <w:r w:rsidR="00EE0DE2" w:rsidRPr="00AA0167">
        <w:rPr>
          <w:rFonts w:ascii="Arial" w:hAnsi="Arial" w:cs="Arial"/>
          <w:sz w:val="20"/>
          <w:szCs w:val="20"/>
          <w:lang w:val="en-US"/>
        </w:rPr>
        <w:t xml:space="preserve"> </w:t>
      </w:r>
      <w:r w:rsidR="00296431">
        <w:rPr>
          <w:rFonts w:ascii="Arial" w:hAnsi="Arial" w:cs="Arial"/>
          <w:sz w:val="20"/>
          <w:szCs w:val="20"/>
          <w:lang w:val="en-US"/>
        </w:rPr>
        <w:t>A</w:t>
      </w:r>
      <w:r w:rsidR="00EE0DE2" w:rsidRPr="00AA0167">
        <w:rPr>
          <w:rFonts w:ascii="Arial" w:hAnsi="Arial" w:cs="Arial"/>
          <w:sz w:val="20"/>
          <w:szCs w:val="20"/>
          <w:lang w:val="en-US"/>
        </w:rPr>
        <w:t xml:space="preserve">greement. </w:t>
      </w:r>
    </w:p>
    <w:p w14:paraId="34452011" w14:textId="5D533964" w:rsidR="00824521" w:rsidRPr="00AA0167" w:rsidRDefault="00824521" w:rsidP="006B6341">
      <w:pPr>
        <w:suppressAutoHyphens/>
        <w:ind w:left="567" w:hanging="567"/>
        <w:jc w:val="both"/>
        <w:rPr>
          <w:rFonts w:ascii="Arial" w:hAnsi="Arial" w:cs="Arial"/>
          <w:sz w:val="20"/>
          <w:szCs w:val="20"/>
          <w:lang w:val="en-US"/>
        </w:rPr>
      </w:pPr>
      <w:r w:rsidRPr="00AA0167">
        <w:rPr>
          <w:rFonts w:ascii="Arial" w:hAnsi="Arial" w:cs="Arial"/>
          <w:sz w:val="20"/>
          <w:szCs w:val="20"/>
          <w:lang w:val="en-US"/>
        </w:rPr>
        <w:t>2.</w:t>
      </w:r>
      <w:r w:rsidRPr="00AA0167">
        <w:rPr>
          <w:rFonts w:ascii="Arial" w:hAnsi="Arial" w:cs="Arial"/>
          <w:sz w:val="20"/>
          <w:szCs w:val="20"/>
          <w:lang w:val="en-US"/>
        </w:rPr>
        <w:tab/>
      </w:r>
      <w:r w:rsidR="00296431">
        <w:rPr>
          <w:rFonts w:ascii="Arial" w:hAnsi="Arial" w:cs="Arial"/>
          <w:b/>
          <w:sz w:val="20"/>
          <w:szCs w:val="20"/>
          <w:lang w:val="en-US"/>
        </w:rPr>
        <w:t>Continuity</w:t>
      </w:r>
      <w:r w:rsidRPr="00AA0167">
        <w:rPr>
          <w:rFonts w:ascii="Arial" w:hAnsi="Arial" w:cs="Arial"/>
          <w:b/>
          <w:sz w:val="20"/>
          <w:szCs w:val="20"/>
          <w:lang w:val="en-US"/>
        </w:rPr>
        <w:t xml:space="preserve">. </w:t>
      </w:r>
      <w:r w:rsidR="00296431" w:rsidRPr="00296431">
        <w:rPr>
          <w:rFonts w:ascii="Arial" w:hAnsi="Arial" w:cs="Arial"/>
          <w:sz w:val="20"/>
          <w:szCs w:val="20"/>
          <w:lang w:val="en-US"/>
        </w:rPr>
        <w:t xml:space="preserve">If the Processor effectively continues to process the Controller’s personal data beyond the term of the Principal Agreement (e.g. storage due to </w:t>
      </w:r>
      <w:r w:rsidR="00155268">
        <w:rPr>
          <w:rFonts w:ascii="Arial" w:hAnsi="Arial" w:cs="Arial"/>
          <w:sz w:val="20"/>
          <w:szCs w:val="20"/>
          <w:lang w:val="en-US"/>
        </w:rPr>
        <w:t>retention</w:t>
      </w:r>
      <w:r w:rsidR="00296431" w:rsidRPr="00296431">
        <w:rPr>
          <w:rFonts w:ascii="Arial" w:hAnsi="Arial" w:cs="Arial"/>
          <w:sz w:val="20"/>
          <w:szCs w:val="20"/>
          <w:lang w:val="en-US"/>
        </w:rPr>
        <w:t xml:space="preserve"> obligations defined by law), the </w:t>
      </w:r>
      <w:r w:rsidR="0020420B">
        <w:rPr>
          <w:rFonts w:ascii="Arial" w:hAnsi="Arial" w:cs="Arial"/>
          <w:sz w:val="20"/>
          <w:szCs w:val="20"/>
          <w:lang w:val="en-US"/>
        </w:rPr>
        <w:t>provisions</w:t>
      </w:r>
      <w:r w:rsidR="00296431" w:rsidRPr="00296431">
        <w:rPr>
          <w:rFonts w:ascii="Arial" w:hAnsi="Arial" w:cs="Arial"/>
          <w:sz w:val="20"/>
          <w:szCs w:val="20"/>
          <w:lang w:val="en-US"/>
        </w:rPr>
        <w:t xml:space="preserve"> </w:t>
      </w:r>
      <w:r w:rsidR="00296431">
        <w:rPr>
          <w:rFonts w:ascii="Arial" w:hAnsi="Arial" w:cs="Arial"/>
          <w:sz w:val="20"/>
          <w:szCs w:val="20"/>
          <w:lang w:val="en-US"/>
        </w:rPr>
        <w:t>of this A</w:t>
      </w:r>
      <w:r w:rsidR="00296431" w:rsidRPr="00AA0167">
        <w:rPr>
          <w:rFonts w:ascii="Arial" w:hAnsi="Arial" w:cs="Arial"/>
          <w:sz w:val="20"/>
          <w:szCs w:val="20"/>
          <w:lang w:val="en-US"/>
        </w:rPr>
        <w:t xml:space="preserve">greement </w:t>
      </w:r>
      <w:r w:rsidR="00C1011E" w:rsidRPr="00AA0167">
        <w:rPr>
          <w:rFonts w:ascii="Arial" w:hAnsi="Arial" w:cs="Arial"/>
          <w:sz w:val="20"/>
          <w:szCs w:val="20"/>
          <w:lang w:val="en-US"/>
        </w:rPr>
        <w:t>continue to</w:t>
      </w:r>
      <w:r w:rsidRPr="00AA0167">
        <w:rPr>
          <w:rFonts w:ascii="Arial" w:hAnsi="Arial" w:cs="Arial"/>
          <w:sz w:val="20"/>
          <w:szCs w:val="20"/>
          <w:lang w:val="en-US"/>
        </w:rPr>
        <w:t xml:space="preserve"> apply.</w:t>
      </w:r>
    </w:p>
    <w:p w14:paraId="5AEC0603" w14:textId="77777777" w:rsidR="00BE510F" w:rsidRPr="00AA0167" w:rsidRDefault="00BE510F" w:rsidP="008179C7">
      <w:pPr>
        <w:ind w:left="567" w:hanging="567"/>
        <w:jc w:val="both"/>
        <w:rPr>
          <w:rFonts w:ascii="Arial" w:hAnsi="Arial" w:cs="Arial"/>
          <w:sz w:val="20"/>
          <w:szCs w:val="20"/>
          <w:lang w:val="en-US"/>
        </w:rPr>
      </w:pPr>
    </w:p>
    <w:p w14:paraId="2BAF9920" w14:textId="77777777" w:rsidR="00824521" w:rsidRPr="002379DF" w:rsidRDefault="00824521" w:rsidP="00902F8B">
      <w:pPr>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Pr="002379DF">
        <w:rPr>
          <w:rFonts w:ascii="Arial" w:hAnsi="Arial" w:cs="Arial"/>
          <w:b/>
          <w:sz w:val="20"/>
          <w:szCs w:val="20"/>
        </w:rPr>
        <w:t xml:space="preserve"> - Miscellaneous</w:t>
      </w:r>
    </w:p>
    <w:p w14:paraId="0A923A05" w14:textId="72E459AE" w:rsidR="00824521" w:rsidRPr="00AA0167" w:rsidRDefault="00824521" w:rsidP="006B6341">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sz w:val="20"/>
          <w:szCs w:val="20"/>
        </w:rPr>
        <w:t xml:space="preserve">Changes. </w:t>
      </w:r>
      <w:r w:rsidR="000A7D5F" w:rsidRPr="00AA0167">
        <w:rPr>
          <w:rFonts w:ascii="Arial" w:hAnsi="Arial" w:cs="Arial"/>
          <w:sz w:val="20"/>
          <w:szCs w:val="20"/>
        </w:rPr>
        <w:t xml:space="preserve">Changes to this </w:t>
      </w:r>
      <w:r w:rsidR="00296431">
        <w:rPr>
          <w:rFonts w:ascii="Arial" w:hAnsi="Arial" w:cs="Arial"/>
          <w:sz w:val="20"/>
          <w:szCs w:val="20"/>
        </w:rPr>
        <w:t>A</w:t>
      </w:r>
      <w:r w:rsidR="00296431" w:rsidRPr="00AA0167">
        <w:rPr>
          <w:rFonts w:ascii="Arial" w:hAnsi="Arial" w:cs="Arial"/>
          <w:sz w:val="20"/>
          <w:szCs w:val="20"/>
        </w:rPr>
        <w:t xml:space="preserve">greement </w:t>
      </w:r>
      <w:r w:rsidR="00F669F0" w:rsidRPr="00AA0167">
        <w:rPr>
          <w:rFonts w:ascii="Arial" w:hAnsi="Arial" w:cs="Arial"/>
          <w:sz w:val="20"/>
          <w:szCs w:val="20"/>
        </w:rPr>
        <w:t>must always be made in writing</w:t>
      </w:r>
      <w:r w:rsidR="000A7D5F" w:rsidRPr="00AA0167">
        <w:rPr>
          <w:rFonts w:ascii="Arial" w:hAnsi="Arial" w:cs="Arial"/>
          <w:sz w:val="20"/>
          <w:szCs w:val="20"/>
        </w:rPr>
        <w:t>, unless otherwise</w:t>
      </w:r>
      <w:r w:rsidR="00F669F0" w:rsidRPr="00AA0167">
        <w:rPr>
          <w:rFonts w:ascii="Arial" w:hAnsi="Arial" w:cs="Arial"/>
          <w:sz w:val="20"/>
          <w:szCs w:val="20"/>
        </w:rPr>
        <w:t xml:space="preserve"> specified </w:t>
      </w:r>
      <w:r w:rsidR="000A7D5F" w:rsidRPr="00AA0167">
        <w:rPr>
          <w:rFonts w:ascii="Arial" w:hAnsi="Arial" w:cs="Arial"/>
          <w:sz w:val="20"/>
          <w:szCs w:val="20"/>
        </w:rPr>
        <w:t xml:space="preserve">in this </w:t>
      </w:r>
      <w:r w:rsidR="00155268">
        <w:rPr>
          <w:rFonts w:ascii="Arial" w:hAnsi="Arial" w:cs="Arial"/>
          <w:sz w:val="20"/>
          <w:szCs w:val="20"/>
        </w:rPr>
        <w:t>A</w:t>
      </w:r>
      <w:r w:rsidR="00FA69A6">
        <w:rPr>
          <w:rFonts w:ascii="Arial" w:hAnsi="Arial" w:cs="Arial"/>
          <w:sz w:val="20"/>
          <w:szCs w:val="20"/>
        </w:rPr>
        <w:t>greement</w:t>
      </w:r>
      <w:r w:rsidR="000A7D5F" w:rsidRPr="00AA0167">
        <w:rPr>
          <w:rFonts w:ascii="Arial" w:hAnsi="Arial" w:cs="Arial"/>
          <w:sz w:val="20"/>
          <w:szCs w:val="20"/>
        </w:rPr>
        <w:t xml:space="preserve">. </w:t>
      </w:r>
    </w:p>
    <w:p w14:paraId="26C879AE" w14:textId="586CA345"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A</w:t>
      </w:r>
      <w:r w:rsidR="004A199C" w:rsidRPr="00AA0167">
        <w:rPr>
          <w:rFonts w:ascii="Arial" w:hAnsi="Arial" w:cs="Arial"/>
          <w:b/>
          <w:bCs/>
          <w:sz w:val="20"/>
          <w:szCs w:val="20"/>
        </w:rPr>
        <w:t xml:space="preserve">djustments. </w:t>
      </w:r>
      <w:r w:rsidR="002B6C3C" w:rsidRPr="00AA0167">
        <w:rPr>
          <w:rFonts w:ascii="Arial" w:hAnsi="Arial" w:cs="Arial"/>
          <w:sz w:val="20"/>
          <w:szCs w:val="20"/>
        </w:rPr>
        <w:t xml:space="preserve">Insofar as adaptations of this </w:t>
      </w:r>
      <w:r>
        <w:rPr>
          <w:rFonts w:ascii="Arial" w:hAnsi="Arial" w:cs="Arial"/>
          <w:sz w:val="20"/>
          <w:szCs w:val="20"/>
        </w:rPr>
        <w:t>A</w:t>
      </w:r>
      <w:r w:rsidRPr="00AA0167">
        <w:rPr>
          <w:rFonts w:ascii="Arial" w:hAnsi="Arial" w:cs="Arial"/>
          <w:sz w:val="20"/>
          <w:szCs w:val="20"/>
        </w:rPr>
        <w:t xml:space="preserve">greement </w:t>
      </w:r>
      <w:r w:rsidR="004A199C" w:rsidRPr="00AA0167">
        <w:rPr>
          <w:rFonts w:ascii="Arial" w:hAnsi="Arial" w:cs="Arial"/>
          <w:sz w:val="20"/>
          <w:szCs w:val="20"/>
        </w:rPr>
        <w:t xml:space="preserve">are necessary for the parties to </w:t>
      </w:r>
      <w:r w:rsidR="00F140D8" w:rsidRPr="00AA0167">
        <w:rPr>
          <w:rFonts w:ascii="Arial" w:hAnsi="Arial" w:cs="Arial"/>
          <w:sz w:val="20"/>
          <w:szCs w:val="20"/>
        </w:rPr>
        <w:t xml:space="preserve">comply with the </w:t>
      </w:r>
      <w:r w:rsidR="004A199C" w:rsidRPr="00AA0167">
        <w:rPr>
          <w:rFonts w:ascii="Arial" w:hAnsi="Arial" w:cs="Arial"/>
          <w:sz w:val="20"/>
          <w:szCs w:val="20"/>
        </w:rPr>
        <w:t xml:space="preserve">legal requirements, </w:t>
      </w:r>
      <w:r w:rsidR="00F140D8" w:rsidRPr="00AA0167">
        <w:rPr>
          <w:rFonts w:ascii="Arial" w:hAnsi="Arial" w:cs="Arial"/>
          <w:sz w:val="20"/>
          <w:szCs w:val="20"/>
        </w:rPr>
        <w:t>they</w:t>
      </w:r>
      <w:r w:rsidR="004A199C" w:rsidRPr="00AA0167">
        <w:rPr>
          <w:rFonts w:ascii="Arial" w:hAnsi="Arial" w:cs="Arial"/>
          <w:sz w:val="20"/>
          <w:szCs w:val="20"/>
        </w:rPr>
        <w:t xml:space="preserve"> shall make the corresponding adaptations without </w:t>
      </w:r>
      <w:r w:rsidR="00EE1B07">
        <w:rPr>
          <w:rFonts w:ascii="Arial" w:hAnsi="Arial" w:cs="Arial"/>
          <w:sz w:val="20"/>
          <w:szCs w:val="20"/>
        </w:rPr>
        <w:t xml:space="preserve">undue </w:t>
      </w:r>
      <w:r w:rsidR="004A199C" w:rsidRPr="00AA0167">
        <w:rPr>
          <w:rFonts w:ascii="Arial" w:hAnsi="Arial" w:cs="Arial"/>
          <w:sz w:val="20"/>
          <w:szCs w:val="20"/>
        </w:rPr>
        <w:t>delay.</w:t>
      </w:r>
    </w:p>
    <w:p w14:paraId="73F0D3F6" w14:textId="523CD560" w:rsidR="0049450B" w:rsidRPr="00AA0167" w:rsidRDefault="00296431" w:rsidP="006B6341">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Expenses</w:t>
      </w:r>
      <w:r w:rsidR="00F61577" w:rsidRPr="00AA0167">
        <w:rPr>
          <w:rFonts w:ascii="Arial" w:hAnsi="Arial" w:cs="Arial"/>
          <w:b/>
          <w:bCs/>
          <w:sz w:val="20"/>
          <w:szCs w:val="20"/>
        </w:rPr>
        <w:t xml:space="preserve">. </w:t>
      </w:r>
      <w:r w:rsidRPr="00296431">
        <w:rPr>
          <w:rFonts w:ascii="Arial" w:hAnsi="Arial" w:cs="Arial"/>
          <w:sz w:val="20"/>
          <w:szCs w:val="20"/>
        </w:rPr>
        <w:t>The services by the Processor under this Agreement are compensated by the remuneration set out in the Principal Agreement</w:t>
      </w:r>
      <w:r w:rsidR="00F61577" w:rsidRPr="00AA0167">
        <w:rPr>
          <w:rFonts w:ascii="Arial" w:hAnsi="Arial" w:cs="Arial"/>
          <w:sz w:val="20"/>
          <w:szCs w:val="20"/>
        </w:rPr>
        <w:t>.</w:t>
      </w:r>
    </w:p>
    <w:p w14:paraId="790076B4" w14:textId="77777777" w:rsidR="00D53FF5" w:rsidRPr="00AA0167" w:rsidRDefault="00296431" w:rsidP="00902F8B">
      <w:pPr>
        <w:pStyle w:val="Listenabsatz"/>
        <w:numPr>
          <w:ilvl w:val="0"/>
          <w:numId w:val="8"/>
        </w:numPr>
        <w:suppressAutoHyphens/>
        <w:spacing w:after="200" w:line="276" w:lineRule="auto"/>
        <w:ind w:left="567" w:hanging="567"/>
        <w:jc w:val="both"/>
        <w:rPr>
          <w:rFonts w:ascii="Arial" w:hAnsi="Arial" w:cs="Arial"/>
          <w:sz w:val="20"/>
          <w:szCs w:val="20"/>
        </w:rPr>
      </w:pPr>
      <w:r>
        <w:rPr>
          <w:rFonts w:ascii="Arial" w:hAnsi="Arial" w:cs="Arial"/>
          <w:b/>
          <w:bCs/>
          <w:sz w:val="20"/>
          <w:szCs w:val="20"/>
        </w:rPr>
        <w:t>Third-party</w:t>
      </w:r>
      <w:r w:rsidRPr="00AA0167">
        <w:rPr>
          <w:rFonts w:ascii="Arial" w:hAnsi="Arial" w:cs="Arial"/>
          <w:b/>
          <w:bCs/>
          <w:sz w:val="20"/>
          <w:szCs w:val="20"/>
        </w:rPr>
        <w:t xml:space="preserve"> </w:t>
      </w:r>
      <w:r>
        <w:rPr>
          <w:rFonts w:ascii="Arial" w:hAnsi="Arial" w:cs="Arial"/>
          <w:b/>
          <w:bCs/>
          <w:sz w:val="20"/>
          <w:szCs w:val="20"/>
        </w:rPr>
        <w:t>measures</w:t>
      </w:r>
      <w:r w:rsidR="00D53FF5" w:rsidRPr="00AA0167">
        <w:rPr>
          <w:rFonts w:ascii="Arial" w:hAnsi="Arial" w:cs="Arial"/>
          <w:sz w:val="20"/>
          <w:szCs w:val="20"/>
        </w:rPr>
        <w:t xml:space="preserve">. </w:t>
      </w:r>
      <w:r w:rsidR="000C7E58" w:rsidRPr="000C7E58">
        <w:rPr>
          <w:rFonts w:ascii="Arial" w:hAnsi="Arial" w:cs="Arial"/>
          <w:sz w:val="20"/>
          <w:szCs w:val="20"/>
        </w:rPr>
        <w:t xml:space="preserve">If the Controller’s personal data at the Processor is jeopardized as a </w:t>
      </w:r>
      <w:r w:rsidR="000C7E58">
        <w:rPr>
          <w:rFonts w:ascii="Arial" w:hAnsi="Arial" w:cs="Arial"/>
          <w:sz w:val="20"/>
          <w:szCs w:val="20"/>
        </w:rPr>
        <w:t xml:space="preserve">result of third-party measures </w:t>
      </w:r>
      <w:r w:rsidR="000C7E58" w:rsidRPr="000C7E58">
        <w:rPr>
          <w:rFonts w:ascii="Arial" w:hAnsi="Arial" w:cs="Arial"/>
          <w:sz w:val="20"/>
          <w:szCs w:val="20"/>
        </w:rPr>
        <w:t xml:space="preserve">such as seizure, insolvency or </w:t>
      </w:r>
      <w:r w:rsidR="005D3787">
        <w:rPr>
          <w:rFonts w:ascii="Arial" w:hAnsi="Arial" w:cs="Arial"/>
          <w:sz w:val="20"/>
          <w:szCs w:val="20"/>
        </w:rPr>
        <w:t>settlement</w:t>
      </w:r>
      <w:r w:rsidR="005D3787" w:rsidRPr="000C7E58">
        <w:rPr>
          <w:rFonts w:ascii="Arial" w:hAnsi="Arial" w:cs="Arial"/>
          <w:sz w:val="20"/>
          <w:szCs w:val="20"/>
        </w:rPr>
        <w:t xml:space="preserve"> </w:t>
      </w:r>
      <w:r w:rsidR="000C7E58" w:rsidRPr="000C7E58">
        <w:rPr>
          <w:rFonts w:ascii="Arial" w:hAnsi="Arial" w:cs="Arial"/>
          <w:sz w:val="20"/>
          <w:szCs w:val="20"/>
        </w:rPr>
        <w:t>proceedings, or as a result of other comparable events, the Processor must inform the Controller without</w:t>
      </w:r>
      <w:r w:rsidR="0020420B">
        <w:rPr>
          <w:rFonts w:ascii="Arial" w:hAnsi="Arial" w:cs="Arial"/>
          <w:sz w:val="20"/>
          <w:szCs w:val="20"/>
        </w:rPr>
        <w:t xml:space="preserve"> undue</w:t>
      </w:r>
      <w:r w:rsidR="000C7E58" w:rsidRPr="000C7E58">
        <w:rPr>
          <w:rFonts w:ascii="Arial" w:hAnsi="Arial" w:cs="Arial"/>
          <w:sz w:val="20"/>
          <w:szCs w:val="20"/>
        </w:rPr>
        <w:t xml:space="preserve"> delay</w:t>
      </w:r>
      <w:r w:rsidR="00D53FF5" w:rsidRPr="00AA0167">
        <w:rPr>
          <w:rFonts w:ascii="Arial" w:hAnsi="Arial" w:cs="Arial"/>
          <w:sz w:val="20"/>
          <w:szCs w:val="20"/>
        </w:rPr>
        <w:t>.</w:t>
      </w:r>
    </w:p>
    <w:p w14:paraId="21D6DECA" w14:textId="77777777" w:rsidR="00824521" w:rsidRPr="00AA0167" w:rsidRDefault="00824521" w:rsidP="002052F6">
      <w:pPr>
        <w:pStyle w:val="Listenabsatz"/>
        <w:numPr>
          <w:ilvl w:val="0"/>
          <w:numId w:val="8"/>
        </w:numPr>
        <w:suppressAutoHyphens/>
        <w:spacing w:after="200" w:line="276" w:lineRule="auto"/>
        <w:ind w:left="567" w:hanging="567"/>
        <w:jc w:val="both"/>
        <w:rPr>
          <w:rFonts w:ascii="Arial" w:hAnsi="Arial" w:cs="Arial"/>
          <w:sz w:val="20"/>
          <w:szCs w:val="20"/>
        </w:rPr>
      </w:pPr>
      <w:r w:rsidRPr="00AA0167">
        <w:rPr>
          <w:rFonts w:ascii="Arial" w:hAnsi="Arial" w:cs="Arial"/>
          <w:b/>
          <w:bCs/>
          <w:sz w:val="20"/>
          <w:szCs w:val="20"/>
        </w:rPr>
        <w:lastRenderedPageBreak/>
        <w:t>Severability</w:t>
      </w:r>
      <w:r w:rsidRPr="00AA0167">
        <w:rPr>
          <w:rFonts w:ascii="Arial" w:hAnsi="Arial" w:cs="Arial"/>
          <w:b/>
          <w:sz w:val="20"/>
          <w:szCs w:val="20"/>
        </w:rPr>
        <w:t xml:space="preserve"> clause. </w:t>
      </w:r>
      <w:r w:rsidR="002052F6">
        <w:rPr>
          <w:rFonts w:ascii="Arial" w:hAnsi="Arial" w:cs="Arial"/>
          <w:sz w:val="20"/>
          <w:szCs w:val="20"/>
        </w:rPr>
        <w:t>Should</w:t>
      </w:r>
      <w:r w:rsidR="002052F6" w:rsidRPr="000C7E58">
        <w:rPr>
          <w:rFonts w:ascii="Arial" w:hAnsi="Arial" w:cs="Arial"/>
          <w:sz w:val="20"/>
          <w:szCs w:val="20"/>
        </w:rPr>
        <w:t xml:space="preserve"> </w:t>
      </w:r>
      <w:r w:rsidR="000C7E58" w:rsidRPr="000C7E58">
        <w:rPr>
          <w:rFonts w:ascii="Arial" w:hAnsi="Arial" w:cs="Arial"/>
          <w:sz w:val="20"/>
          <w:szCs w:val="20"/>
        </w:rPr>
        <w:t xml:space="preserve">individual sections of this </w:t>
      </w:r>
      <w:r w:rsidR="0020420B">
        <w:rPr>
          <w:rFonts w:ascii="Arial" w:hAnsi="Arial" w:cs="Arial"/>
          <w:sz w:val="20"/>
          <w:szCs w:val="20"/>
        </w:rPr>
        <w:t>A</w:t>
      </w:r>
      <w:r w:rsidR="000C7E58" w:rsidRPr="000C7E58">
        <w:rPr>
          <w:rFonts w:ascii="Arial" w:hAnsi="Arial" w:cs="Arial"/>
          <w:sz w:val="20"/>
          <w:szCs w:val="20"/>
        </w:rPr>
        <w:t xml:space="preserve">greement </w:t>
      </w:r>
      <w:r w:rsidR="002052F6">
        <w:rPr>
          <w:rFonts w:ascii="Arial" w:hAnsi="Arial" w:cs="Arial"/>
          <w:sz w:val="20"/>
          <w:szCs w:val="20"/>
        </w:rPr>
        <w:t>be</w:t>
      </w:r>
      <w:r w:rsidR="002052F6" w:rsidRPr="000C7E58">
        <w:rPr>
          <w:rFonts w:ascii="Arial" w:hAnsi="Arial" w:cs="Arial"/>
          <w:sz w:val="20"/>
          <w:szCs w:val="20"/>
        </w:rPr>
        <w:t xml:space="preserve"> </w:t>
      </w:r>
      <w:r w:rsidR="000C7E58" w:rsidRPr="000C7E58">
        <w:rPr>
          <w:rFonts w:ascii="Arial" w:hAnsi="Arial" w:cs="Arial"/>
          <w:sz w:val="20"/>
          <w:szCs w:val="20"/>
        </w:rPr>
        <w:t xml:space="preserve">or </w:t>
      </w:r>
      <w:r w:rsidR="00A86844">
        <w:rPr>
          <w:rFonts w:ascii="Arial" w:hAnsi="Arial" w:cs="Arial"/>
          <w:sz w:val="20"/>
          <w:szCs w:val="20"/>
        </w:rPr>
        <w:t>become</w:t>
      </w:r>
      <w:r w:rsidR="000C7E58" w:rsidRPr="000C7E58">
        <w:rPr>
          <w:rFonts w:ascii="Arial" w:hAnsi="Arial" w:cs="Arial"/>
          <w:sz w:val="20"/>
          <w:szCs w:val="20"/>
        </w:rPr>
        <w:t xml:space="preserve"> </w:t>
      </w:r>
      <w:r w:rsidR="00A86844">
        <w:rPr>
          <w:rFonts w:ascii="Arial" w:hAnsi="Arial" w:cs="Arial"/>
          <w:sz w:val="20"/>
          <w:szCs w:val="20"/>
        </w:rPr>
        <w:t>in</w:t>
      </w:r>
      <w:r w:rsidR="000C7E58" w:rsidRPr="000C7E58">
        <w:rPr>
          <w:rFonts w:ascii="Arial" w:hAnsi="Arial" w:cs="Arial"/>
          <w:sz w:val="20"/>
          <w:szCs w:val="20"/>
        </w:rPr>
        <w:t>effective, this does not affect the validity of the rest of the Agreement</w:t>
      </w:r>
      <w:r w:rsidR="00C1011E" w:rsidRPr="000C7E58">
        <w:rPr>
          <w:rFonts w:ascii="Arial" w:hAnsi="Arial" w:cs="Arial"/>
          <w:sz w:val="20"/>
          <w:szCs w:val="20"/>
        </w:rPr>
        <w:t xml:space="preserve">. </w:t>
      </w:r>
      <w:r w:rsidR="00C1011E" w:rsidRPr="00AA0167">
        <w:rPr>
          <w:rFonts w:ascii="Arial" w:hAnsi="Arial" w:cs="Arial"/>
          <w:sz w:val="20"/>
          <w:szCs w:val="20"/>
        </w:rPr>
        <w:t>The</w:t>
      </w:r>
      <w:r w:rsidR="002478A5" w:rsidRPr="00AA0167">
        <w:rPr>
          <w:rFonts w:ascii="Arial" w:hAnsi="Arial" w:cs="Arial"/>
          <w:sz w:val="20"/>
          <w:szCs w:val="20"/>
        </w:rPr>
        <w:t xml:space="preserve"> </w:t>
      </w:r>
      <w:r w:rsidR="000C7E58">
        <w:rPr>
          <w:rFonts w:ascii="Arial" w:hAnsi="Arial" w:cs="Arial"/>
          <w:sz w:val="20"/>
          <w:szCs w:val="20"/>
        </w:rPr>
        <w:t>Controller</w:t>
      </w:r>
      <w:r w:rsidR="002478A5" w:rsidRPr="00AA0167">
        <w:rPr>
          <w:rFonts w:ascii="Arial" w:hAnsi="Arial" w:cs="Arial"/>
          <w:sz w:val="20"/>
          <w:szCs w:val="20"/>
        </w:rPr>
        <w:t xml:space="preserve"> and </w:t>
      </w:r>
      <w:r w:rsidR="000C7E58">
        <w:rPr>
          <w:rFonts w:ascii="Arial" w:hAnsi="Arial" w:cs="Arial"/>
          <w:sz w:val="20"/>
          <w:szCs w:val="20"/>
        </w:rPr>
        <w:t>the Processor</w:t>
      </w:r>
      <w:r w:rsidR="002478A5" w:rsidRPr="00AA0167">
        <w:rPr>
          <w:rFonts w:ascii="Arial" w:hAnsi="Arial" w:cs="Arial"/>
          <w:sz w:val="20"/>
          <w:szCs w:val="20"/>
        </w:rPr>
        <w:t xml:space="preserve"> undertake to replace the invalid provision with a legally permissible provision that comes as close as possible to the purpose of the invalid provision and </w:t>
      </w:r>
      <w:r w:rsidR="00FE051E" w:rsidRPr="00AA0167">
        <w:rPr>
          <w:rFonts w:ascii="Arial" w:hAnsi="Arial" w:cs="Arial"/>
          <w:sz w:val="20"/>
          <w:szCs w:val="20"/>
        </w:rPr>
        <w:t>meets</w:t>
      </w:r>
      <w:r w:rsidR="002478A5" w:rsidRPr="00AA0167">
        <w:rPr>
          <w:rFonts w:ascii="Arial" w:hAnsi="Arial" w:cs="Arial"/>
          <w:sz w:val="20"/>
          <w:szCs w:val="20"/>
        </w:rPr>
        <w:t xml:space="preserve"> the requirements of Art. </w:t>
      </w:r>
      <w:r w:rsidR="00FE051E" w:rsidRPr="00AA0167">
        <w:rPr>
          <w:rFonts w:ascii="Arial" w:hAnsi="Arial" w:cs="Arial"/>
          <w:sz w:val="20"/>
          <w:szCs w:val="20"/>
        </w:rPr>
        <w:t xml:space="preserve">28 </w:t>
      </w:r>
      <w:r w:rsidR="000C7E58">
        <w:rPr>
          <w:rFonts w:ascii="Arial" w:hAnsi="Arial" w:cs="Arial"/>
          <w:sz w:val="20"/>
          <w:szCs w:val="20"/>
        </w:rPr>
        <w:t>of the GDPR</w:t>
      </w:r>
      <w:r w:rsidR="00FE051E" w:rsidRPr="00AA0167">
        <w:rPr>
          <w:rFonts w:ascii="Arial" w:hAnsi="Arial" w:cs="Arial"/>
          <w:sz w:val="20"/>
          <w:szCs w:val="20"/>
        </w:rPr>
        <w:t>.</w:t>
      </w:r>
    </w:p>
    <w:p w14:paraId="4B2DA78D" w14:textId="77777777" w:rsidR="000A7D5F" w:rsidRPr="00AA0167" w:rsidRDefault="009A157F" w:rsidP="00902F8B">
      <w:pPr>
        <w:suppressAutoHyphens/>
        <w:ind w:left="567" w:hanging="567"/>
        <w:jc w:val="both"/>
        <w:rPr>
          <w:rFonts w:ascii="Arial" w:hAnsi="Arial" w:cs="Arial"/>
          <w:sz w:val="20"/>
          <w:szCs w:val="20"/>
          <w:lang w:val="en-US"/>
        </w:rPr>
      </w:pPr>
      <w:r w:rsidRPr="00AA0167">
        <w:rPr>
          <w:rFonts w:ascii="Arial" w:hAnsi="Arial" w:cs="Arial"/>
          <w:sz w:val="20"/>
          <w:szCs w:val="20"/>
          <w:lang w:val="en-US"/>
        </w:rPr>
        <w:t>4</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824521" w:rsidRPr="00AA0167">
        <w:rPr>
          <w:rFonts w:ascii="Arial" w:hAnsi="Arial" w:cs="Arial"/>
          <w:b/>
          <w:sz w:val="20"/>
          <w:szCs w:val="20"/>
          <w:lang w:val="en-US"/>
        </w:rPr>
        <w:t>Applicable law, place of jurisdiction.</w:t>
      </w:r>
      <w:r w:rsidR="00824521" w:rsidRPr="00AA0167">
        <w:rPr>
          <w:rFonts w:ascii="Arial" w:hAnsi="Arial" w:cs="Arial"/>
          <w:sz w:val="20"/>
          <w:szCs w:val="20"/>
          <w:lang w:val="en-US"/>
        </w:rPr>
        <w:t xml:space="preserve"> This </w:t>
      </w:r>
      <w:r w:rsidR="00F32795">
        <w:rPr>
          <w:rFonts w:ascii="Arial" w:hAnsi="Arial" w:cs="Arial"/>
          <w:sz w:val="20"/>
          <w:szCs w:val="20"/>
          <w:lang w:val="en-US"/>
        </w:rPr>
        <w:t xml:space="preserve">agreement is governed by </w:t>
      </w:r>
      <w:r w:rsidR="00824521" w:rsidRPr="00AA0167">
        <w:rPr>
          <w:rFonts w:ascii="Arial" w:hAnsi="Arial" w:cs="Arial"/>
          <w:sz w:val="20"/>
          <w:szCs w:val="20"/>
          <w:lang w:val="en-US"/>
        </w:rPr>
        <w:t xml:space="preserve">law of the Federal Republic of Germany </w:t>
      </w:r>
      <w:r w:rsidR="00F32795">
        <w:rPr>
          <w:rFonts w:ascii="Arial" w:hAnsi="Arial" w:cs="Arial"/>
          <w:sz w:val="20"/>
          <w:szCs w:val="20"/>
          <w:lang w:val="en-US"/>
        </w:rPr>
        <w:t xml:space="preserve">excluding the </w:t>
      </w:r>
      <w:r w:rsidR="00F32795" w:rsidRPr="00F32795">
        <w:rPr>
          <w:rFonts w:ascii="Arial" w:hAnsi="Arial" w:cs="Arial"/>
          <w:sz w:val="20"/>
          <w:szCs w:val="20"/>
          <w:lang w:val="en-US"/>
        </w:rPr>
        <w:t>United Nations Convention of April 11, 1980 on Contracts for the International Sale of Goods (CISG). The sole place of jurisdiction is that of the Controller</w:t>
      </w:r>
      <w:r w:rsidR="00824521" w:rsidRPr="00AA0167">
        <w:rPr>
          <w:rFonts w:ascii="Arial" w:hAnsi="Arial" w:cs="Arial"/>
          <w:sz w:val="20"/>
          <w:szCs w:val="20"/>
          <w:lang w:val="en-US"/>
        </w:rPr>
        <w:t>.</w:t>
      </w:r>
    </w:p>
    <w:p w14:paraId="3181A098" w14:textId="0B8A0DAE" w:rsidR="00A66EDE" w:rsidRPr="00AA0167" w:rsidRDefault="00F61577" w:rsidP="003D4B04">
      <w:pPr>
        <w:ind w:left="567" w:hanging="567"/>
        <w:jc w:val="both"/>
        <w:rPr>
          <w:rFonts w:ascii="Arial" w:hAnsi="Arial" w:cs="Arial"/>
          <w:sz w:val="20"/>
          <w:szCs w:val="20"/>
          <w:lang w:val="en-US"/>
        </w:rPr>
      </w:pPr>
      <w:r w:rsidRPr="00AA0167">
        <w:rPr>
          <w:rFonts w:ascii="Arial" w:hAnsi="Arial" w:cs="Arial"/>
          <w:sz w:val="20"/>
          <w:szCs w:val="20"/>
          <w:lang w:val="en-US"/>
        </w:rPr>
        <w:t>5</w:t>
      </w:r>
      <w:r w:rsidR="00824521" w:rsidRPr="00AA0167">
        <w:rPr>
          <w:rFonts w:ascii="Arial" w:hAnsi="Arial" w:cs="Arial"/>
          <w:sz w:val="20"/>
          <w:szCs w:val="20"/>
          <w:lang w:val="en-US"/>
        </w:rPr>
        <w:t>.</w:t>
      </w:r>
      <w:r w:rsidR="00824521" w:rsidRPr="00AA0167">
        <w:rPr>
          <w:rFonts w:ascii="Arial" w:hAnsi="Arial" w:cs="Arial"/>
          <w:sz w:val="20"/>
          <w:szCs w:val="20"/>
          <w:lang w:val="en-US"/>
        </w:rPr>
        <w:tab/>
      </w:r>
      <w:r w:rsidR="003D4B04">
        <w:rPr>
          <w:rFonts w:ascii="Arial" w:hAnsi="Arial" w:cs="Arial"/>
          <w:b/>
          <w:sz w:val="20"/>
          <w:szCs w:val="20"/>
          <w:lang w:val="en-US"/>
        </w:rPr>
        <w:t>Attachments</w:t>
      </w:r>
      <w:r w:rsidR="00553768" w:rsidRPr="00AA0167">
        <w:rPr>
          <w:rFonts w:ascii="Arial" w:hAnsi="Arial" w:cs="Arial"/>
          <w:b/>
          <w:sz w:val="20"/>
          <w:szCs w:val="20"/>
          <w:lang w:val="en-US"/>
        </w:rPr>
        <w:t xml:space="preserve">. </w:t>
      </w:r>
      <w:r w:rsidR="003D4B04" w:rsidRPr="003D4B04">
        <w:rPr>
          <w:rFonts w:ascii="Arial" w:hAnsi="Arial" w:cs="Arial"/>
          <w:sz w:val="20"/>
          <w:szCs w:val="20"/>
          <w:lang w:val="en-US"/>
        </w:rPr>
        <w:t xml:space="preserve">Attachments </w:t>
      </w:r>
      <w:r w:rsidR="00CC6EBD" w:rsidRPr="00AA0167">
        <w:rPr>
          <w:rFonts w:ascii="Arial" w:hAnsi="Arial" w:cs="Arial"/>
          <w:sz w:val="20"/>
          <w:szCs w:val="20"/>
          <w:lang w:val="en-US"/>
        </w:rPr>
        <w:t>1 and 2</w:t>
      </w:r>
      <w:r w:rsidR="005C4975" w:rsidRPr="00AA0167">
        <w:rPr>
          <w:rFonts w:ascii="Arial" w:hAnsi="Arial" w:cs="Arial"/>
          <w:sz w:val="20"/>
          <w:szCs w:val="20"/>
          <w:lang w:val="en-US"/>
        </w:rPr>
        <w:t xml:space="preserve"> form</w:t>
      </w:r>
      <w:r w:rsidR="00E8494E" w:rsidRPr="00AA0167">
        <w:rPr>
          <w:rFonts w:ascii="Arial" w:hAnsi="Arial" w:cs="Arial"/>
          <w:sz w:val="20"/>
          <w:szCs w:val="20"/>
          <w:lang w:val="en-US"/>
        </w:rPr>
        <w:t xml:space="preserve"> an integral part of the </w:t>
      </w:r>
      <w:r w:rsidR="00A92B6E">
        <w:rPr>
          <w:rFonts w:ascii="Arial" w:hAnsi="Arial" w:cs="Arial"/>
          <w:sz w:val="20"/>
          <w:szCs w:val="20"/>
          <w:lang w:val="en-US"/>
        </w:rPr>
        <w:t>A</w:t>
      </w:r>
      <w:r w:rsidR="00F32795">
        <w:rPr>
          <w:rFonts w:ascii="Arial" w:hAnsi="Arial" w:cs="Arial"/>
          <w:sz w:val="20"/>
          <w:szCs w:val="20"/>
          <w:lang w:val="en-US"/>
        </w:rPr>
        <w:t>greement</w:t>
      </w:r>
      <w:r w:rsidR="00E8494E" w:rsidRPr="00AA0167">
        <w:rPr>
          <w:rFonts w:ascii="Arial" w:hAnsi="Arial" w:cs="Arial"/>
          <w:sz w:val="20"/>
          <w:szCs w:val="20"/>
          <w:lang w:val="en-US"/>
        </w:rPr>
        <w:t>.</w:t>
      </w:r>
    </w:p>
    <w:p w14:paraId="54FAAEED" w14:textId="67EEDF5D" w:rsidR="00F75F72" w:rsidRPr="00AA0167" w:rsidRDefault="003D4B04" w:rsidP="00CC6EBD">
      <w:pPr>
        <w:ind w:left="4242" w:hanging="3675"/>
        <w:jc w:val="both"/>
        <w:rPr>
          <w:rFonts w:ascii="Arial" w:hAnsi="Arial" w:cs="Arial"/>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1</w:t>
      </w:r>
      <w:r w:rsidR="00C21312"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Description of Data Processing</w:t>
      </w:r>
    </w:p>
    <w:p w14:paraId="30158D6B" w14:textId="51FBDE28" w:rsidR="00F15C4A" w:rsidRPr="00AA0167" w:rsidRDefault="003D4B04" w:rsidP="00CC6EBD">
      <w:pPr>
        <w:ind w:left="4242" w:hanging="3675"/>
        <w:jc w:val="both"/>
        <w:rPr>
          <w:rFonts w:ascii="Arial" w:hAnsi="Arial" w:cs="Arial"/>
          <w:sz w:val="20"/>
          <w:szCs w:val="20"/>
          <w:lang w:val="en-US"/>
        </w:rPr>
      </w:pPr>
      <w:r w:rsidRPr="003D4B04">
        <w:rPr>
          <w:rFonts w:ascii="Arial" w:hAnsi="Arial" w:cs="Arial"/>
          <w:sz w:val="20"/>
          <w:szCs w:val="20"/>
          <w:lang w:val="en-US"/>
        </w:rPr>
        <w:t xml:space="preserve">Attachment </w:t>
      </w:r>
      <w:r w:rsidR="00CC6EBD" w:rsidRPr="00AA0167">
        <w:rPr>
          <w:rFonts w:ascii="Arial" w:hAnsi="Arial" w:cs="Arial"/>
          <w:sz w:val="20"/>
          <w:szCs w:val="20"/>
          <w:lang w:val="en-US"/>
        </w:rPr>
        <w:t xml:space="preserve">2 </w:t>
      </w:r>
      <w:r w:rsidR="00824521" w:rsidRPr="00AA0167">
        <w:rPr>
          <w:rFonts w:ascii="Arial" w:hAnsi="Arial" w:cs="Arial"/>
          <w:sz w:val="20"/>
          <w:szCs w:val="20"/>
          <w:lang w:val="en-US"/>
        </w:rPr>
        <w:tab/>
      </w:r>
      <w:r w:rsidR="004C4B4B" w:rsidRPr="00AA0167">
        <w:rPr>
          <w:rFonts w:ascii="Arial" w:hAnsi="Arial" w:cs="Arial"/>
          <w:sz w:val="20"/>
          <w:szCs w:val="20"/>
          <w:lang w:val="en-US"/>
        </w:rPr>
        <w:tab/>
      </w:r>
      <w:r w:rsidR="006B6D37" w:rsidRPr="006B6D37">
        <w:rPr>
          <w:rFonts w:ascii="Arial" w:eastAsia="Times New Roman" w:hAnsi="Arial" w:cs="Times New Roman"/>
          <w:color w:val="000000"/>
          <w:sz w:val="20"/>
          <w:szCs w:val="20"/>
          <w:lang w:val="en-US"/>
        </w:rPr>
        <w:t xml:space="preserve">Technical and Organizational </w:t>
      </w:r>
      <w:r w:rsidR="00E0546C">
        <w:rPr>
          <w:rFonts w:ascii="Arial" w:eastAsia="Times New Roman" w:hAnsi="Arial" w:cs="Times New Roman"/>
          <w:color w:val="000000"/>
          <w:sz w:val="20"/>
          <w:szCs w:val="20"/>
          <w:lang w:val="en-US"/>
        </w:rPr>
        <w:t xml:space="preserve">Security </w:t>
      </w:r>
      <w:r w:rsidR="006B6D37" w:rsidRPr="006B6D37">
        <w:rPr>
          <w:rFonts w:ascii="Arial" w:eastAsia="Times New Roman" w:hAnsi="Arial" w:cs="Times New Roman"/>
          <w:color w:val="000000"/>
          <w:sz w:val="20"/>
          <w:szCs w:val="20"/>
          <w:lang w:val="en-US"/>
        </w:rPr>
        <w:t>Measures</w:t>
      </w:r>
    </w:p>
    <w:p w14:paraId="45DF1B1C" w14:textId="77777777" w:rsidR="002379DF" w:rsidRDefault="00824521" w:rsidP="00364F54">
      <w:pPr>
        <w:ind w:left="567" w:hanging="567"/>
        <w:jc w:val="center"/>
        <w:rPr>
          <w:rFonts w:ascii="Arial" w:hAnsi="Arial" w:cs="Arial"/>
          <w:sz w:val="20"/>
          <w:szCs w:val="20"/>
        </w:rPr>
      </w:pPr>
      <w:r w:rsidRPr="002379DF">
        <w:rPr>
          <w:rFonts w:ascii="Arial" w:hAnsi="Arial" w:cs="Arial"/>
          <w:sz w:val="20"/>
          <w:szCs w:val="20"/>
        </w:rPr>
        <w:t>* *  *</w:t>
      </w:r>
    </w:p>
    <w:p w14:paraId="1B1FE7D4" w14:textId="77777777" w:rsidR="00A817F0" w:rsidRDefault="00A817F0" w:rsidP="00A817F0">
      <w:pPr>
        <w:rPr>
          <w:rFonts w:ascii="Arial" w:hAnsi="Arial" w:cs="Arial"/>
          <w:sz w:val="20"/>
          <w:szCs w:val="20"/>
        </w:rPr>
      </w:pPr>
    </w:p>
    <w:p w14:paraId="320D5DA6" w14:textId="77777777" w:rsidR="0020350C" w:rsidRDefault="005149F9" w:rsidP="00A817F0">
      <w:pPr>
        <w:rPr>
          <w:rFonts w:ascii="Arial" w:hAnsi="Arial" w:cs="Arial"/>
          <w:sz w:val="20"/>
          <w:szCs w:val="20"/>
        </w:rPr>
      </w:pPr>
      <w:r>
        <w:rPr>
          <w:rFonts w:ascii="Arial" w:hAnsi="Arial" w:cs="Arial"/>
          <w:sz w:val="20"/>
          <w:szCs w:val="20"/>
        </w:rPr>
        <w:br w:type="page"/>
      </w:r>
    </w:p>
    <w:tbl>
      <w:tblPr>
        <w:tblStyle w:val="Tabellenraster"/>
        <w:tblW w:w="0" w:type="auto"/>
        <w:tblLook w:val="04A0" w:firstRow="1" w:lastRow="0" w:firstColumn="1" w:lastColumn="0" w:noHBand="0" w:noVBand="1"/>
      </w:tblPr>
      <w:tblGrid>
        <w:gridCol w:w="4530"/>
        <w:gridCol w:w="4530"/>
      </w:tblGrid>
      <w:tr w:rsidR="00762D5C" w:rsidRPr="005E16D0" w14:paraId="1C596D56" w14:textId="77777777" w:rsidTr="00CA5348">
        <w:tc>
          <w:tcPr>
            <w:tcW w:w="9287" w:type="dxa"/>
            <w:gridSpan w:val="2"/>
          </w:tcPr>
          <w:p w14:paraId="45CE7488" w14:textId="77777777" w:rsidR="00762D5C" w:rsidRPr="000B64B3" w:rsidRDefault="006B6D37" w:rsidP="00762D5C">
            <w:pPr>
              <w:pStyle w:val="Textkrper"/>
              <w:tabs>
                <w:tab w:val="left" w:pos="426"/>
                <w:tab w:val="left" w:pos="4962"/>
              </w:tabs>
              <w:spacing w:line="276" w:lineRule="auto"/>
              <w:rPr>
                <w:b/>
                <w:bCs/>
              </w:rPr>
            </w:pPr>
            <w:r>
              <w:rPr>
                <w:b/>
                <w:bCs/>
              </w:rPr>
              <w:lastRenderedPageBreak/>
              <w:t>Controller</w:t>
            </w:r>
          </w:p>
        </w:tc>
      </w:tr>
      <w:tr w:rsidR="00762D5C" w:rsidRPr="004853A2" w14:paraId="03257501" w14:textId="77777777" w:rsidTr="00CA5348">
        <w:tc>
          <w:tcPr>
            <w:tcW w:w="4644" w:type="dxa"/>
          </w:tcPr>
          <w:p w14:paraId="2DC42D3F"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Pr="00AA0167">
              <w:rPr>
                <w:color w:val="000000"/>
                <w:lang w:val="en-US"/>
              </w:rPr>
              <w:t>(</w:t>
            </w:r>
            <w:r w:rsidR="00EB3ACF">
              <w:rPr>
                <w:color w:val="000000"/>
                <w:lang w:val="en-US"/>
              </w:rPr>
              <w:t>printed</w:t>
            </w:r>
            <w:r w:rsidRPr="00AA0167">
              <w:rPr>
                <w:color w:val="000000"/>
                <w:lang w:val="en-US"/>
              </w:rPr>
              <w:t xml:space="preserve">): </w:t>
            </w:r>
          </w:p>
          <w:p w14:paraId="5A089BC8" w14:textId="77777777" w:rsidR="00762D5C" w:rsidRPr="00AA0167" w:rsidRDefault="00762D5C" w:rsidP="00CA5348">
            <w:pPr>
              <w:pStyle w:val="Textkrper"/>
              <w:tabs>
                <w:tab w:val="left" w:pos="426"/>
                <w:tab w:val="left" w:pos="4962"/>
              </w:tabs>
              <w:spacing w:line="276" w:lineRule="auto"/>
              <w:rPr>
                <w:lang w:val="en-US"/>
              </w:rPr>
            </w:pPr>
          </w:p>
          <w:p w14:paraId="174D35F4" w14:textId="77777777" w:rsidR="00762D5C" w:rsidRPr="00AA0167" w:rsidRDefault="00EA466D" w:rsidP="00CA5348">
            <w:pPr>
              <w:pStyle w:val="Textkrper"/>
              <w:tabs>
                <w:tab w:val="left" w:pos="426"/>
                <w:tab w:val="left" w:pos="4962"/>
              </w:tabs>
              <w:spacing w:line="276" w:lineRule="auto"/>
              <w:jc w:val="left"/>
              <w:rPr>
                <w:noProof/>
                <w:spacing w:val="-1"/>
                <w:lang w:val="en-US"/>
              </w:rPr>
            </w:pPr>
            <w:sdt>
              <w:sdtPr>
                <w:rPr>
                  <w:u w:val="single"/>
                </w:rPr>
                <w:id w:val="-11913671"/>
                <w:placeholder>
                  <w:docPart w:val="16E2ACBDD9804A5A9C6E5ADC2B10D7C3"/>
                </w:placeholder>
                <w:showingPlcHdr/>
              </w:sdtPr>
              <w:sdtEndPr/>
              <w:sdtContent>
                <w:r w:rsidR="00762D5C" w:rsidRPr="00AA0167">
                  <w:rPr>
                    <w:rStyle w:val="Platzhaltertext"/>
                    <w:highlight w:val="yellow"/>
                    <w:u w:val="single"/>
                    <w:lang w:val="en-US"/>
                  </w:rPr>
                  <w:t>Click or tap here to enter text.</w:t>
                </w:r>
              </w:sdtContent>
            </w:sdt>
          </w:p>
          <w:p w14:paraId="081B9382" w14:textId="77777777" w:rsidR="00762D5C" w:rsidRPr="00AA0167" w:rsidRDefault="00762D5C" w:rsidP="00CA5348">
            <w:pPr>
              <w:pStyle w:val="Textkrper"/>
              <w:tabs>
                <w:tab w:val="left" w:pos="426"/>
                <w:tab w:val="left" w:pos="4962"/>
              </w:tabs>
              <w:spacing w:line="276" w:lineRule="auto"/>
              <w:rPr>
                <w:noProof/>
                <w:spacing w:val="-1"/>
                <w:lang w:val="en-US"/>
              </w:rPr>
            </w:pPr>
          </w:p>
          <w:p w14:paraId="24F688BE"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20E8A270" w14:textId="77777777" w:rsidR="00762D5C" w:rsidRPr="00AA0167" w:rsidRDefault="00762D5C" w:rsidP="00CA5348">
            <w:pPr>
              <w:pStyle w:val="Textkrper"/>
              <w:tabs>
                <w:tab w:val="left" w:pos="426"/>
                <w:tab w:val="left" w:pos="4962"/>
              </w:tabs>
              <w:spacing w:line="276" w:lineRule="auto"/>
              <w:rPr>
                <w:lang w:val="en-US"/>
              </w:rPr>
            </w:pPr>
          </w:p>
          <w:p w14:paraId="17AC6C1F" w14:textId="77777777" w:rsidR="00762D5C" w:rsidRPr="00AA0167" w:rsidRDefault="00EA466D" w:rsidP="00CA5348">
            <w:pPr>
              <w:pStyle w:val="Textkrper"/>
              <w:tabs>
                <w:tab w:val="left" w:pos="426"/>
                <w:tab w:val="left" w:pos="4962"/>
              </w:tabs>
              <w:spacing w:line="276" w:lineRule="auto"/>
              <w:rPr>
                <w:lang w:val="en-US"/>
              </w:rPr>
            </w:pPr>
            <w:sdt>
              <w:sdtPr>
                <w:rPr>
                  <w:u w:val="single"/>
                </w:rPr>
                <w:id w:val="-54556750"/>
                <w:placeholder>
                  <w:docPart w:val="981B136B50A1480087B14FB41E9E276B"/>
                </w:placeholder>
                <w:showingPlcHdr/>
              </w:sdtPr>
              <w:sdtEndPr/>
              <w:sdtContent>
                <w:r w:rsidR="00762D5C" w:rsidRPr="00AA0167">
                  <w:rPr>
                    <w:rStyle w:val="Platzhaltertext"/>
                    <w:highlight w:val="yellow"/>
                    <w:u w:val="single"/>
                    <w:lang w:val="en-US"/>
                  </w:rPr>
                  <w:t>Click or tap here to enter text.</w:t>
                </w:r>
              </w:sdtContent>
            </w:sdt>
          </w:p>
          <w:p w14:paraId="4CBC9509" w14:textId="77777777" w:rsidR="00762D5C" w:rsidRPr="00AA0167" w:rsidRDefault="00762D5C" w:rsidP="00CA5348">
            <w:pPr>
              <w:pStyle w:val="Textkrper"/>
              <w:tabs>
                <w:tab w:val="left" w:pos="426"/>
                <w:tab w:val="left" w:pos="4962"/>
              </w:tabs>
              <w:spacing w:line="276" w:lineRule="auto"/>
              <w:rPr>
                <w:lang w:val="en-US"/>
              </w:rPr>
            </w:pPr>
          </w:p>
          <w:p w14:paraId="79AE67D0"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Place, </w:t>
            </w:r>
            <w:r w:rsidR="006B6D37">
              <w:rPr>
                <w:lang w:val="en-US"/>
              </w:rPr>
              <w:t>D</w:t>
            </w:r>
            <w:r w:rsidRPr="00AA0167">
              <w:rPr>
                <w:lang w:val="en-US"/>
              </w:rPr>
              <w:t>ate:</w:t>
            </w:r>
          </w:p>
          <w:p w14:paraId="32D185D5" w14:textId="77777777" w:rsidR="00762D5C" w:rsidRPr="00AA0167" w:rsidRDefault="00762D5C" w:rsidP="00CA5348">
            <w:pPr>
              <w:pStyle w:val="Textkrper"/>
              <w:tabs>
                <w:tab w:val="left" w:pos="426"/>
                <w:tab w:val="left" w:pos="4962"/>
              </w:tabs>
              <w:spacing w:line="276" w:lineRule="auto"/>
              <w:rPr>
                <w:lang w:val="en-US"/>
              </w:rPr>
            </w:pPr>
          </w:p>
          <w:p w14:paraId="2B080C2E" w14:textId="77777777" w:rsidR="00762D5C" w:rsidRPr="00AA0167" w:rsidRDefault="00EA466D" w:rsidP="00CA5348">
            <w:pPr>
              <w:pStyle w:val="Textkrper"/>
              <w:tabs>
                <w:tab w:val="left" w:pos="426"/>
                <w:tab w:val="left" w:pos="4962"/>
              </w:tabs>
              <w:spacing w:line="276" w:lineRule="auto"/>
              <w:rPr>
                <w:lang w:val="en-US"/>
              </w:rPr>
            </w:pPr>
            <w:sdt>
              <w:sdtPr>
                <w:rPr>
                  <w:u w:val="single"/>
                </w:rPr>
                <w:id w:val="-2072492310"/>
                <w:placeholder>
                  <w:docPart w:val="5D1C212335B14C50B289F0E2CB086EC1"/>
                </w:placeholder>
                <w:showingPlcHdr/>
              </w:sdtPr>
              <w:sdtEndPr/>
              <w:sdtContent>
                <w:r w:rsidR="00762D5C" w:rsidRPr="009E5BAF">
                  <w:rPr>
                    <w:rStyle w:val="Platzhaltertext"/>
                    <w:highlight w:val="yellow"/>
                    <w:u w:val="single"/>
                    <w:lang w:val="en-US"/>
                  </w:rPr>
                  <w:t>Click or tap here to enter text.</w:t>
                </w:r>
              </w:sdtContent>
            </w:sdt>
          </w:p>
          <w:p w14:paraId="6EC80558" w14:textId="77777777" w:rsidR="00762D5C" w:rsidRPr="00AA0167" w:rsidRDefault="00762D5C" w:rsidP="00CA5348">
            <w:pPr>
              <w:pStyle w:val="Textkrper"/>
              <w:tabs>
                <w:tab w:val="left" w:pos="426"/>
                <w:tab w:val="left" w:pos="4962"/>
              </w:tabs>
              <w:spacing w:line="276" w:lineRule="auto"/>
              <w:rPr>
                <w:lang w:val="en-US"/>
              </w:rPr>
            </w:pPr>
          </w:p>
          <w:p w14:paraId="0A81E97F" w14:textId="77777777" w:rsidR="00762D5C" w:rsidRPr="0079271E"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34E76F99" w14:textId="77777777" w:rsidR="00762D5C" w:rsidRPr="0079271E" w:rsidRDefault="00762D5C" w:rsidP="00CA5348">
            <w:pPr>
              <w:pStyle w:val="Textkrper"/>
              <w:tabs>
                <w:tab w:val="left" w:pos="426"/>
                <w:tab w:val="left" w:pos="4962"/>
              </w:tabs>
              <w:spacing w:line="276" w:lineRule="auto"/>
            </w:pPr>
          </w:p>
          <w:p w14:paraId="2DB11ED8" w14:textId="77777777" w:rsidR="00762D5C" w:rsidRPr="0079271E" w:rsidRDefault="00762D5C" w:rsidP="00CA5348">
            <w:pPr>
              <w:pStyle w:val="Textkrper"/>
              <w:tabs>
                <w:tab w:val="left" w:pos="426"/>
                <w:tab w:val="left" w:pos="4962"/>
              </w:tabs>
              <w:spacing w:line="276" w:lineRule="auto"/>
            </w:pPr>
            <w:r w:rsidRPr="0079271E">
              <w:rPr>
                <w:noProof/>
                <w:spacing w:val="-1"/>
              </w:rPr>
              <w:t xml:space="preserve">________________________________ </w:t>
            </w:r>
          </w:p>
          <w:p w14:paraId="7EF90B46" w14:textId="77777777" w:rsidR="00762D5C" w:rsidRPr="0079271E" w:rsidRDefault="00762D5C" w:rsidP="00CA5348">
            <w:pPr>
              <w:pStyle w:val="Textkrper"/>
              <w:tabs>
                <w:tab w:val="left" w:pos="426"/>
                <w:tab w:val="left" w:pos="4962"/>
              </w:tabs>
              <w:spacing w:line="276" w:lineRule="auto"/>
              <w:rPr>
                <w:b/>
                <w:bCs/>
              </w:rPr>
            </w:pPr>
          </w:p>
        </w:tc>
        <w:tc>
          <w:tcPr>
            <w:tcW w:w="4643" w:type="dxa"/>
          </w:tcPr>
          <w:p w14:paraId="33326F39"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00EB3ACF" w:rsidRPr="00AA0167">
              <w:rPr>
                <w:color w:val="000000"/>
                <w:lang w:val="en-US"/>
              </w:rPr>
              <w:t>(</w:t>
            </w:r>
            <w:r w:rsidR="00EB3ACF">
              <w:rPr>
                <w:color w:val="000000"/>
                <w:lang w:val="en-US"/>
              </w:rPr>
              <w:t>printed</w:t>
            </w:r>
            <w:r w:rsidRPr="00AA0167">
              <w:rPr>
                <w:color w:val="000000"/>
                <w:lang w:val="en-US"/>
              </w:rPr>
              <w:t xml:space="preserve">): </w:t>
            </w:r>
          </w:p>
          <w:p w14:paraId="30E19BAD" w14:textId="77777777" w:rsidR="00762D5C" w:rsidRPr="00AA0167" w:rsidRDefault="00762D5C" w:rsidP="00CA5348">
            <w:pPr>
              <w:pStyle w:val="Textkrper"/>
              <w:tabs>
                <w:tab w:val="left" w:pos="426"/>
                <w:tab w:val="left" w:pos="4962"/>
              </w:tabs>
              <w:spacing w:line="276" w:lineRule="auto"/>
              <w:rPr>
                <w:lang w:val="en-US"/>
              </w:rPr>
            </w:pPr>
          </w:p>
          <w:p w14:paraId="5A1DF7A4" w14:textId="77777777" w:rsidR="00762D5C" w:rsidRPr="00AA0167" w:rsidRDefault="00EA466D" w:rsidP="00CA5348">
            <w:pPr>
              <w:pStyle w:val="Textkrper"/>
              <w:tabs>
                <w:tab w:val="left" w:pos="426"/>
                <w:tab w:val="left" w:pos="4962"/>
              </w:tabs>
              <w:spacing w:line="276" w:lineRule="auto"/>
              <w:rPr>
                <w:noProof/>
                <w:spacing w:val="-1"/>
                <w:lang w:val="en-US"/>
              </w:rPr>
            </w:pPr>
            <w:sdt>
              <w:sdtPr>
                <w:rPr>
                  <w:u w:val="single"/>
                </w:rPr>
                <w:id w:val="64775994"/>
                <w:placeholder>
                  <w:docPart w:val="F08089517B3B41628EA38C24A7140365"/>
                </w:placeholder>
                <w:showingPlcHdr/>
              </w:sdtPr>
              <w:sdtEndPr/>
              <w:sdtContent>
                <w:r w:rsidR="00762D5C" w:rsidRPr="00AA0167">
                  <w:rPr>
                    <w:rStyle w:val="Platzhaltertext"/>
                    <w:highlight w:val="yellow"/>
                    <w:u w:val="single"/>
                    <w:lang w:val="en-US"/>
                  </w:rPr>
                  <w:t>Click or tap here to enter text.</w:t>
                </w:r>
              </w:sdtContent>
            </w:sdt>
            <w:r w:rsidR="00762D5C" w:rsidRPr="00AA0167">
              <w:rPr>
                <w:noProof/>
                <w:spacing w:val="-1"/>
                <w:lang w:val="en-US"/>
              </w:rPr>
              <w:tab/>
            </w:r>
          </w:p>
          <w:p w14:paraId="4AB22678" w14:textId="77777777" w:rsidR="00762D5C" w:rsidRPr="00AA0167" w:rsidRDefault="00762D5C" w:rsidP="00CA5348">
            <w:pPr>
              <w:pStyle w:val="Textkrper"/>
              <w:tabs>
                <w:tab w:val="left" w:pos="426"/>
                <w:tab w:val="left" w:pos="4962"/>
              </w:tabs>
              <w:spacing w:line="276" w:lineRule="auto"/>
              <w:rPr>
                <w:noProof/>
                <w:spacing w:val="-1"/>
                <w:lang w:val="en-US"/>
              </w:rPr>
            </w:pPr>
          </w:p>
          <w:p w14:paraId="2F7AA5E8"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0F3B86BB" w14:textId="77777777" w:rsidR="00762D5C" w:rsidRPr="00AA0167" w:rsidRDefault="00762D5C" w:rsidP="00CA5348">
            <w:pPr>
              <w:pStyle w:val="Textkrper"/>
              <w:tabs>
                <w:tab w:val="left" w:pos="426"/>
                <w:tab w:val="left" w:pos="4962"/>
              </w:tabs>
              <w:spacing w:line="276" w:lineRule="auto"/>
              <w:rPr>
                <w:lang w:val="en-US"/>
              </w:rPr>
            </w:pPr>
          </w:p>
          <w:p w14:paraId="79AC786A" w14:textId="77777777" w:rsidR="00762D5C" w:rsidRPr="00AA0167" w:rsidRDefault="00EA466D" w:rsidP="00CA5348">
            <w:pPr>
              <w:pStyle w:val="Textkrper"/>
              <w:tabs>
                <w:tab w:val="left" w:pos="426"/>
                <w:tab w:val="left" w:pos="4962"/>
              </w:tabs>
              <w:spacing w:line="276" w:lineRule="auto"/>
              <w:rPr>
                <w:lang w:val="en-US"/>
              </w:rPr>
            </w:pPr>
            <w:sdt>
              <w:sdtPr>
                <w:rPr>
                  <w:u w:val="single"/>
                </w:rPr>
                <w:id w:val="758639801"/>
                <w:placeholder>
                  <w:docPart w:val="7B8ADCCFB8F849DB8BF3781DA963C539"/>
                </w:placeholder>
                <w:showingPlcHdr/>
              </w:sdtPr>
              <w:sdtEndPr/>
              <w:sdtContent>
                <w:r w:rsidR="00762D5C" w:rsidRPr="00AA0167">
                  <w:rPr>
                    <w:rStyle w:val="Platzhaltertext"/>
                    <w:highlight w:val="yellow"/>
                    <w:u w:val="single"/>
                    <w:lang w:val="en-US"/>
                  </w:rPr>
                  <w:t>Click or tap here to enter text.</w:t>
                </w:r>
              </w:sdtContent>
            </w:sdt>
          </w:p>
          <w:p w14:paraId="68947B75" w14:textId="77777777" w:rsidR="00762D5C" w:rsidRPr="00AA0167" w:rsidRDefault="00762D5C" w:rsidP="00CA5348">
            <w:pPr>
              <w:pStyle w:val="Textkrper"/>
              <w:tabs>
                <w:tab w:val="left" w:pos="426"/>
                <w:tab w:val="left" w:pos="4962"/>
              </w:tabs>
              <w:spacing w:line="276" w:lineRule="auto"/>
              <w:rPr>
                <w:lang w:val="en-US"/>
              </w:rPr>
            </w:pPr>
          </w:p>
          <w:p w14:paraId="23512893" w14:textId="77777777" w:rsidR="00762D5C" w:rsidRPr="00AA0167" w:rsidRDefault="006B6D37" w:rsidP="00CA5348">
            <w:pPr>
              <w:pStyle w:val="Textkrper"/>
              <w:tabs>
                <w:tab w:val="left" w:pos="426"/>
                <w:tab w:val="left" w:pos="4962"/>
              </w:tabs>
              <w:spacing w:line="276" w:lineRule="auto"/>
              <w:rPr>
                <w:lang w:val="en-US"/>
              </w:rPr>
            </w:pPr>
            <w:r>
              <w:rPr>
                <w:lang w:val="en-US"/>
              </w:rPr>
              <w:t>Place, D</w:t>
            </w:r>
            <w:r w:rsidR="00762D5C" w:rsidRPr="00AA0167">
              <w:rPr>
                <w:lang w:val="en-US"/>
              </w:rPr>
              <w:t>ate:</w:t>
            </w:r>
          </w:p>
          <w:p w14:paraId="7B8E468C" w14:textId="77777777" w:rsidR="00762D5C" w:rsidRPr="00AA0167" w:rsidRDefault="00762D5C" w:rsidP="00CA5348">
            <w:pPr>
              <w:pStyle w:val="Textkrper"/>
              <w:tabs>
                <w:tab w:val="left" w:pos="426"/>
                <w:tab w:val="left" w:pos="4962"/>
              </w:tabs>
              <w:spacing w:line="276" w:lineRule="auto"/>
              <w:rPr>
                <w:lang w:val="en-US"/>
              </w:rPr>
            </w:pPr>
          </w:p>
          <w:p w14:paraId="1C355D13" w14:textId="77777777" w:rsidR="00762D5C" w:rsidRPr="00AA0167" w:rsidRDefault="00EA466D" w:rsidP="00CA5348">
            <w:pPr>
              <w:pStyle w:val="Textkrper"/>
              <w:tabs>
                <w:tab w:val="left" w:pos="426"/>
                <w:tab w:val="left" w:pos="4962"/>
              </w:tabs>
              <w:spacing w:line="276" w:lineRule="auto"/>
              <w:rPr>
                <w:lang w:val="en-US"/>
              </w:rPr>
            </w:pPr>
            <w:sdt>
              <w:sdtPr>
                <w:rPr>
                  <w:u w:val="single"/>
                </w:rPr>
                <w:id w:val="58518865"/>
                <w:placeholder>
                  <w:docPart w:val="1124CC9427BD4726B1876363012DD5A4"/>
                </w:placeholder>
                <w:showingPlcHdr/>
              </w:sdtPr>
              <w:sdtEndPr/>
              <w:sdtContent>
                <w:r w:rsidR="00762D5C" w:rsidRPr="00AA0167">
                  <w:rPr>
                    <w:rStyle w:val="Platzhaltertext"/>
                    <w:highlight w:val="yellow"/>
                    <w:u w:val="single"/>
                    <w:lang w:val="en-US"/>
                  </w:rPr>
                  <w:t>Click or tap here to enter text.</w:t>
                </w:r>
              </w:sdtContent>
            </w:sdt>
          </w:p>
          <w:p w14:paraId="46407140" w14:textId="77777777" w:rsidR="00762D5C" w:rsidRPr="00AA0167" w:rsidRDefault="00762D5C" w:rsidP="00CA5348">
            <w:pPr>
              <w:pStyle w:val="Textkrper"/>
              <w:tabs>
                <w:tab w:val="left" w:pos="426"/>
                <w:tab w:val="left" w:pos="4962"/>
              </w:tabs>
              <w:spacing w:line="276" w:lineRule="auto"/>
              <w:rPr>
                <w:lang w:val="en-US"/>
              </w:rPr>
            </w:pPr>
          </w:p>
          <w:p w14:paraId="31458BCD" w14:textId="77777777" w:rsidR="00762D5C" w:rsidRPr="000B64B3"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5411125C" w14:textId="77777777" w:rsidR="00762D5C" w:rsidRPr="000B64B3" w:rsidRDefault="00762D5C" w:rsidP="00CA5348">
            <w:pPr>
              <w:pStyle w:val="Textkrper"/>
              <w:tabs>
                <w:tab w:val="left" w:pos="426"/>
                <w:tab w:val="left" w:pos="4962"/>
              </w:tabs>
              <w:spacing w:line="276" w:lineRule="auto"/>
            </w:pPr>
          </w:p>
          <w:p w14:paraId="2DFA39ED" w14:textId="77777777" w:rsidR="00762D5C" w:rsidRPr="000B64B3" w:rsidRDefault="00762D5C" w:rsidP="00CA5348">
            <w:pPr>
              <w:pStyle w:val="Textkrper"/>
              <w:tabs>
                <w:tab w:val="left" w:pos="426"/>
                <w:tab w:val="left" w:pos="4962"/>
              </w:tabs>
              <w:spacing w:line="276" w:lineRule="auto"/>
            </w:pPr>
            <w:r w:rsidRPr="000B64B3">
              <w:rPr>
                <w:noProof/>
                <w:spacing w:val="-1"/>
              </w:rPr>
              <w:t xml:space="preserve">________________________________ </w:t>
            </w:r>
          </w:p>
          <w:p w14:paraId="738CFF27" w14:textId="77777777" w:rsidR="00762D5C" w:rsidRPr="000B64B3" w:rsidRDefault="00762D5C" w:rsidP="00CA5348">
            <w:pPr>
              <w:pStyle w:val="Textkrper"/>
              <w:tabs>
                <w:tab w:val="left" w:pos="426"/>
                <w:tab w:val="left" w:pos="4962"/>
              </w:tabs>
              <w:spacing w:line="276" w:lineRule="auto"/>
              <w:rPr>
                <w:b/>
                <w:bCs/>
              </w:rPr>
            </w:pPr>
          </w:p>
        </w:tc>
      </w:tr>
    </w:tbl>
    <w:p w14:paraId="4F066853" w14:textId="77777777" w:rsidR="002379DF" w:rsidRDefault="002379DF" w:rsidP="00D50C15">
      <w:pPr>
        <w:ind w:left="567"/>
        <w:jc w:val="cente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762D5C" w:rsidRPr="005E16D0" w14:paraId="15CE2602" w14:textId="77777777" w:rsidTr="00CA5348">
        <w:tc>
          <w:tcPr>
            <w:tcW w:w="9287" w:type="dxa"/>
            <w:gridSpan w:val="2"/>
          </w:tcPr>
          <w:p w14:paraId="43DD2480" w14:textId="77777777" w:rsidR="00762D5C" w:rsidRPr="000B64B3" w:rsidRDefault="006B6D37" w:rsidP="00762D5C">
            <w:pPr>
              <w:pStyle w:val="Textkrper"/>
              <w:tabs>
                <w:tab w:val="left" w:pos="426"/>
                <w:tab w:val="left" w:pos="4962"/>
              </w:tabs>
              <w:spacing w:line="276" w:lineRule="auto"/>
              <w:rPr>
                <w:b/>
                <w:bCs/>
              </w:rPr>
            </w:pPr>
            <w:r>
              <w:rPr>
                <w:b/>
                <w:bCs/>
              </w:rPr>
              <w:t>Processor</w:t>
            </w:r>
          </w:p>
        </w:tc>
      </w:tr>
      <w:tr w:rsidR="00762D5C" w:rsidRPr="004853A2" w14:paraId="3537E1DD" w14:textId="77777777" w:rsidTr="00CA5348">
        <w:tc>
          <w:tcPr>
            <w:tcW w:w="4644" w:type="dxa"/>
          </w:tcPr>
          <w:p w14:paraId="2094D699"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00EB3ACF" w:rsidRPr="00AA0167">
              <w:rPr>
                <w:color w:val="000000"/>
                <w:lang w:val="en-US"/>
              </w:rPr>
              <w:t>(</w:t>
            </w:r>
            <w:r w:rsidR="00EB3ACF">
              <w:rPr>
                <w:color w:val="000000"/>
                <w:lang w:val="en-US"/>
              </w:rPr>
              <w:t>printed</w:t>
            </w:r>
            <w:r w:rsidRPr="00AA0167">
              <w:rPr>
                <w:color w:val="000000"/>
                <w:lang w:val="en-US"/>
              </w:rPr>
              <w:t xml:space="preserve">): </w:t>
            </w:r>
          </w:p>
          <w:p w14:paraId="08F96415" w14:textId="77777777" w:rsidR="00762D5C" w:rsidRPr="00AA0167" w:rsidRDefault="00762D5C" w:rsidP="00CA5348">
            <w:pPr>
              <w:pStyle w:val="Textkrper"/>
              <w:tabs>
                <w:tab w:val="left" w:pos="426"/>
                <w:tab w:val="left" w:pos="4962"/>
              </w:tabs>
              <w:spacing w:line="276" w:lineRule="auto"/>
              <w:rPr>
                <w:lang w:val="en-US"/>
              </w:rPr>
            </w:pPr>
          </w:p>
          <w:p w14:paraId="62812B74" w14:textId="77777777" w:rsidR="00762D5C" w:rsidRPr="00AA0167" w:rsidRDefault="00EA466D" w:rsidP="00CA5348">
            <w:pPr>
              <w:pStyle w:val="Textkrper"/>
              <w:tabs>
                <w:tab w:val="left" w:pos="426"/>
                <w:tab w:val="left" w:pos="4962"/>
              </w:tabs>
              <w:spacing w:line="276" w:lineRule="auto"/>
              <w:rPr>
                <w:noProof/>
                <w:spacing w:val="-1"/>
                <w:lang w:val="en-US"/>
              </w:rPr>
            </w:pPr>
            <w:sdt>
              <w:sdtPr>
                <w:rPr>
                  <w:u w:val="single"/>
                </w:rPr>
                <w:id w:val="-607199068"/>
                <w:placeholder>
                  <w:docPart w:val="BBF69F686F114323B12365257D6F4413"/>
                </w:placeholder>
              </w:sdtPr>
              <w:sdtEndPr/>
              <w:sdtContent>
                <w:r w:rsidR="00762D5C" w:rsidRPr="00AA0167">
                  <w:rPr>
                    <w:rStyle w:val="Platzhaltertext"/>
                    <w:highlight w:val="yellow"/>
                    <w:u w:val="single"/>
                    <w:lang w:val="en-US"/>
                  </w:rPr>
                  <w:t>Click or tap here to enter text.</w:t>
                </w:r>
              </w:sdtContent>
            </w:sdt>
            <w:r w:rsidR="00762D5C" w:rsidRPr="00AA0167">
              <w:rPr>
                <w:noProof/>
                <w:spacing w:val="-1"/>
                <w:lang w:val="en-US"/>
              </w:rPr>
              <w:tab/>
            </w:r>
          </w:p>
          <w:p w14:paraId="106CF954" w14:textId="77777777" w:rsidR="00762D5C" w:rsidRPr="00AA0167" w:rsidRDefault="00762D5C" w:rsidP="00CA5348">
            <w:pPr>
              <w:pStyle w:val="Textkrper"/>
              <w:tabs>
                <w:tab w:val="left" w:pos="426"/>
                <w:tab w:val="left" w:pos="4962"/>
              </w:tabs>
              <w:spacing w:line="276" w:lineRule="auto"/>
              <w:rPr>
                <w:noProof/>
                <w:spacing w:val="-1"/>
                <w:lang w:val="en-US"/>
              </w:rPr>
            </w:pPr>
          </w:p>
          <w:p w14:paraId="3FA5CC7B"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56A250AA" w14:textId="77777777" w:rsidR="00762D5C" w:rsidRPr="00AA0167" w:rsidRDefault="00762D5C" w:rsidP="00CA5348">
            <w:pPr>
              <w:pStyle w:val="Textkrper"/>
              <w:tabs>
                <w:tab w:val="left" w:pos="426"/>
                <w:tab w:val="left" w:pos="4962"/>
              </w:tabs>
              <w:spacing w:line="276" w:lineRule="auto"/>
              <w:rPr>
                <w:lang w:val="en-US"/>
              </w:rPr>
            </w:pPr>
          </w:p>
          <w:p w14:paraId="2BFD7CA0" w14:textId="77777777" w:rsidR="00762D5C" w:rsidRPr="00AA0167" w:rsidRDefault="00EA466D" w:rsidP="00CA5348">
            <w:pPr>
              <w:pStyle w:val="Textkrper"/>
              <w:tabs>
                <w:tab w:val="left" w:pos="426"/>
                <w:tab w:val="left" w:pos="4962"/>
              </w:tabs>
              <w:spacing w:line="276" w:lineRule="auto"/>
              <w:rPr>
                <w:lang w:val="en-US"/>
              </w:rPr>
            </w:pPr>
            <w:sdt>
              <w:sdtPr>
                <w:rPr>
                  <w:u w:val="single"/>
                </w:rPr>
                <w:id w:val="16503755"/>
                <w:placeholder>
                  <w:docPart w:val="25491349F7FC4CC9AC81DE58761AD16F"/>
                </w:placeholder>
                <w:showingPlcHdr/>
              </w:sdtPr>
              <w:sdtEndPr/>
              <w:sdtContent>
                <w:r w:rsidR="00762D5C" w:rsidRPr="00AA0167">
                  <w:rPr>
                    <w:rStyle w:val="Platzhaltertext"/>
                    <w:highlight w:val="yellow"/>
                    <w:u w:val="single"/>
                    <w:lang w:val="en-US"/>
                  </w:rPr>
                  <w:t>Click or tap here to enter text.</w:t>
                </w:r>
              </w:sdtContent>
            </w:sdt>
          </w:p>
          <w:p w14:paraId="36A2CB0F" w14:textId="77777777" w:rsidR="00762D5C" w:rsidRPr="00AA0167" w:rsidRDefault="00762D5C" w:rsidP="00CA5348">
            <w:pPr>
              <w:pStyle w:val="Textkrper"/>
              <w:tabs>
                <w:tab w:val="left" w:pos="426"/>
                <w:tab w:val="left" w:pos="4962"/>
              </w:tabs>
              <w:spacing w:line="276" w:lineRule="auto"/>
              <w:rPr>
                <w:lang w:val="en-US"/>
              </w:rPr>
            </w:pPr>
          </w:p>
          <w:p w14:paraId="1E54DC7D"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Place, </w:t>
            </w:r>
            <w:r w:rsidR="006B6D37">
              <w:rPr>
                <w:lang w:val="en-US"/>
              </w:rPr>
              <w:t>D</w:t>
            </w:r>
            <w:r w:rsidRPr="00AA0167">
              <w:rPr>
                <w:lang w:val="en-US"/>
              </w:rPr>
              <w:t>ate:</w:t>
            </w:r>
          </w:p>
          <w:p w14:paraId="389B5950" w14:textId="77777777" w:rsidR="00762D5C" w:rsidRPr="00AA0167" w:rsidRDefault="00762D5C" w:rsidP="00CA5348">
            <w:pPr>
              <w:pStyle w:val="Textkrper"/>
              <w:tabs>
                <w:tab w:val="left" w:pos="426"/>
                <w:tab w:val="left" w:pos="4962"/>
              </w:tabs>
              <w:spacing w:line="276" w:lineRule="auto"/>
              <w:rPr>
                <w:lang w:val="en-US"/>
              </w:rPr>
            </w:pPr>
          </w:p>
          <w:p w14:paraId="3ABE2ADA" w14:textId="77777777" w:rsidR="00762D5C" w:rsidRPr="00AA0167" w:rsidRDefault="00EA466D" w:rsidP="00CA5348">
            <w:pPr>
              <w:pStyle w:val="Textkrper"/>
              <w:tabs>
                <w:tab w:val="left" w:pos="426"/>
                <w:tab w:val="left" w:pos="4962"/>
              </w:tabs>
              <w:spacing w:line="276" w:lineRule="auto"/>
              <w:rPr>
                <w:lang w:val="en-US"/>
              </w:rPr>
            </w:pPr>
            <w:sdt>
              <w:sdtPr>
                <w:rPr>
                  <w:u w:val="single"/>
                </w:rPr>
                <w:id w:val="-1111510447"/>
                <w:placeholder>
                  <w:docPart w:val="512E859A9A86436EBD21F84DB653F9C6"/>
                </w:placeholder>
                <w:showingPlcHdr/>
              </w:sdtPr>
              <w:sdtEndPr/>
              <w:sdtContent>
                <w:r w:rsidR="00762D5C" w:rsidRPr="00AA0167">
                  <w:rPr>
                    <w:rStyle w:val="Platzhaltertext"/>
                    <w:highlight w:val="yellow"/>
                    <w:u w:val="single"/>
                    <w:lang w:val="en-US"/>
                  </w:rPr>
                  <w:t>Click or tap here to enter text.</w:t>
                </w:r>
              </w:sdtContent>
            </w:sdt>
          </w:p>
          <w:p w14:paraId="2C7ED067" w14:textId="77777777" w:rsidR="00762D5C" w:rsidRPr="00AA0167" w:rsidRDefault="00762D5C" w:rsidP="00CA5348">
            <w:pPr>
              <w:pStyle w:val="Textkrper"/>
              <w:tabs>
                <w:tab w:val="left" w:pos="426"/>
                <w:tab w:val="left" w:pos="4962"/>
              </w:tabs>
              <w:spacing w:line="276" w:lineRule="auto"/>
              <w:rPr>
                <w:lang w:val="en-US"/>
              </w:rPr>
            </w:pPr>
          </w:p>
          <w:p w14:paraId="180DC5C7" w14:textId="77777777" w:rsidR="00762D5C" w:rsidRPr="000B64B3"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63692C45" w14:textId="77777777" w:rsidR="00762D5C" w:rsidRPr="000B64B3" w:rsidRDefault="00762D5C" w:rsidP="00CA5348">
            <w:pPr>
              <w:pStyle w:val="Textkrper"/>
              <w:tabs>
                <w:tab w:val="left" w:pos="426"/>
                <w:tab w:val="left" w:pos="4962"/>
              </w:tabs>
              <w:spacing w:line="276" w:lineRule="auto"/>
            </w:pPr>
          </w:p>
          <w:p w14:paraId="54D4501F" w14:textId="77777777" w:rsidR="00762D5C" w:rsidRPr="000B64B3" w:rsidRDefault="00CE3C0E" w:rsidP="00CA5348">
            <w:pPr>
              <w:pStyle w:val="Textkrper"/>
              <w:tabs>
                <w:tab w:val="left" w:pos="426"/>
                <w:tab w:val="left" w:pos="4962"/>
              </w:tabs>
              <w:spacing w:line="276" w:lineRule="auto"/>
            </w:pPr>
            <w:r w:rsidRPr="000B64B3">
              <w:rPr>
                <w:noProof/>
                <w:spacing w:val="-1"/>
              </w:rPr>
              <w:t xml:space="preserve"> ________</w:t>
            </w:r>
          </w:p>
          <w:p w14:paraId="7012952B" w14:textId="77777777" w:rsidR="00762D5C" w:rsidRPr="000B64B3" w:rsidRDefault="00762D5C" w:rsidP="00CA5348">
            <w:pPr>
              <w:pStyle w:val="Textkrper"/>
              <w:tabs>
                <w:tab w:val="left" w:pos="426"/>
                <w:tab w:val="left" w:pos="4962"/>
              </w:tabs>
              <w:spacing w:line="276" w:lineRule="auto"/>
              <w:rPr>
                <w:b/>
                <w:bCs/>
              </w:rPr>
            </w:pPr>
          </w:p>
        </w:tc>
        <w:tc>
          <w:tcPr>
            <w:tcW w:w="4643" w:type="dxa"/>
          </w:tcPr>
          <w:p w14:paraId="13F17FA5" w14:textId="77777777" w:rsidR="00762D5C" w:rsidRPr="00AA0167" w:rsidRDefault="00762D5C" w:rsidP="00CA5348">
            <w:pPr>
              <w:pStyle w:val="Textkrper"/>
              <w:tabs>
                <w:tab w:val="left" w:pos="426"/>
                <w:tab w:val="left" w:pos="4962"/>
              </w:tabs>
              <w:spacing w:line="276" w:lineRule="auto"/>
              <w:rPr>
                <w:lang w:val="en-US"/>
              </w:rPr>
            </w:pPr>
            <w:r w:rsidRPr="00AA0167">
              <w:rPr>
                <w:lang w:val="en-US"/>
              </w:rPr>
              <w:t xml:space="preserve">Name </w:t>
            </w:r>
            <w:r w:rsidR="00EB3ACF" w:rsidRPr="00AA0167">
              <w:rPr>
                <w:color w:val="000000"/>
                <w:lang w:val="en-US"/>
              </w:rPr>
              <w:t>(</w:t>
            </w:r>
            <w:r w:rsidR="00EB3ACF">
              <w:rPr>
                <w:color w:val="000000"/>
                <w:lang w:val="en-US"/>
              </w:rPr>
              <w:t>printed</w:t>
            </w:r>
            <w:r w:rsidRPr="00AA0167">
              <w:rPr>
                <w:color w:val="000000"/>
                <w:lang w:val="en-US"/>
              </w:rPr>
              <w:t xml:space="preserve">): </w:t>
            </w:r>
          </w:p>
          <w:p w14:paraId="32BA9B82" w14:textId="77777777" w:rsidR="00762D5C" w:rsidRPr="00AA0167" w:rsidRDefault="00762D5C" w:rsidP="00CA5348">
            <w:pPr>
              <w:pStyle w:val="Textkrper"/>
              <w:tabs>
                <w:tab w:val="left" w:pos="426"/>
                <w:tab w:val="left" w:pos="4962"/>
              </w:tabs>
              <w:spacing w:line="276" w:lineRule="auto"/>
              <w:rPr>
                <w:lang w:val="en-US"/>
              </w:rPr>
            </w:pPr>
          </w:p>
          <w:p w14:paraId="3BEC9767" w14:textId="77777777" w:rsidR="00762D5C" w:rsidRPr="00AA0167" w:rsidRDefault="00EA466D" w:rsidP="00CA5348">
            <w:pPr>
              <w:pStyle w:val="Textkrper"/>
              <w:tabs>
                <w:tab w:val="left" w:pos="426"/>
                <w:tab w:val="left" w:pos="4962"/>
              </w:tabs>
              <w:spacing w:line="276" w:lineRule="auto"/>
              <w:rPr>
                <w:noProof/>
                <w:spacing w:val="-1"/>
                <w:lang w:val="en-US"/>
              </w:rPr>
            </w:pPr>
            <w:sdt>
              <w:sdtPr>
                <w:rPr>
                  <w:u w:val="single"/>
                </w:rPr>
                <w:id w:val="-1144352655"/>
                <w:placeholder>
                  <w:docPart w:val="B114AA3BBCFD48A181769F9CA90C7A40"/>
                </w:placeholder>
                <w:showingPlcHdr/>
              </w:sdtPr>
              <w:sdtEndPr/>
              <w:sdtContent>
                <w:r w:rsidR="00762D5C" w:rsidRPr="00AA0167">
                  <w:rPr>
                    <w:rStyle w:val="Platzhaltertext"/>
                    <w:highlight w:val="yellow"/>
                    <w:u w:val="single"/>
                    <w:lang w:val="en-US"/>
                  </w:rPr>
                  <w:t>Click or tap here to enter text.</w:t>
                </w:r>
              </w:sdtContent>
            </w:sdt>
            <w:r w:rsidR="00762D5C" w:rsidRPr="00AA0167">
              <w:rPr>
                <w:noProof/>
                <w:spacing w:val="-1"/>
                <w:lang w:val="en-US"/>
              </w:rPr>
              <w:tab/>
            </w:r>
          </w:p>
          <w:p w14:paraId="7E7927B3" w14:textId="77777777" w:rsidR="00762D5C" w:rsidRPr="00AA0167" w:rsidRDefault="00762D5C" w:rsidP="00CA5348">
            <w:pPr>
              <w:pStyle w:val="Textkrper"/>
              <w:tabs>
                <w:tab w:val="left" w:pos="426"/>
                <w:tab w:val="left" w:pos="4962"/>
              </w:tabs>
              <w:spacing w:line="276" w:lineRule="auto"/>
              <w:rPr>
                <w:noProof/>
                <w:spacing w:val="-1"/>
                <w:lang w:val="en-US"/>
              </w:rPr>
            </w:pPr>
          </w:p>
          <w:p w14:paraId="08F503B4" w14:textId="77777777" w:rsidR="00762D5C" w:rsidRPr="00AA0167" w:rsidRDefault="00762D5C" w:rsidP="00CA5348">
            <w:pPr>
              <w:pStyle w:val="Textkrper"/>
              <w:tabs>
                <w:tab w:val="left" w:pos="426"/>
                <w:tab w:val="left" w:pos="4962"/>
              </w:tabs>
              <w:spacing w:line="276" w:lineRule="auto"/>
              <w:rPr>
                <w:lang w:val="en-US"/>
              </w:rPr>
            </w:pPr>
            <w:r w:rsidRPr="00AA0167">
              <w:rPr>
                <w:color w:val="000000"/>
                <w:lang w:val="en-US"/>
              </w:rPr>
              <w:t>Function / Title</w:t>
            </w:r>
            <w:r w:rsidRPr="00AA0167">
              <w:rPr>
                <w:lang w:val="en-US"/>
              </w:rPr>
              <w:t>:</w:t>
            </w:r>
          </w:p>
          <w:p w14:paraId="3A9BC5AA" w14:textId="77777777" w:rsidR="00762D5C" w:rsidRPr="00AA0167" w:rsidRDefault="00762D5C" w:rsidP="00CA5348">
            <w:pPr>
              <w:pStyle w:val="Textkrper"/>
              <w:tabs>
                <w:tab w:val="left" w:pos="426"/>
                <w:tab w:val="left" w:pos="4962"/>
              </w:tabs>
              <w:spacing w:line="276" w:lineRule="auto"/>
              <w:rPr>
                <w:lang w:val="en-US"/>
              </w:rPr>
            </w:pPr>
          </w:p>
          <w:p w14:paraId="04FAEA38" w14:textId="77777777" w:rsidR="00762D5C" w:rsidRPr="00AA0167" w:rsidRDefault="00EA466D" w:rsidP="00CA5348">
            <w:pPr>
              <w:pStyle w:val="Textkrper"/>
              <w:tabs>
                <w:tab w:val="left" w:pos="426"/>
                <w:tab w:val="left" w:pos="4962"/>
              </w:tabs>
              <w:spacing w:line="276" w:lineRule="auto"/>
              <w:rPr>
                <w:lang w:val="en-US"/>
              </w:rPr>
            </w:pPr>
            <w:sdt>
              <w:sdtPr>
                <w:rPr>
                  <w:u w:val="single"/>
                </w:rPr>
                <w:id w:val="-2135711014"/>
                <w:placeholder>
                  <w:docPart w:val="E6CC6CA2CBAA4F7CA956E0A662A88A99"/>
                </w:placeholder>
                <w:showingPlcHdr/>
              </w:sdtPr>
              <w:sdtEndPr/>
              <w:sdtContent>
                <w:r w:rsidR="00762D5C" w:rsidRPr="00AA0167">
                  <w:rPr>
                    <w:rStyle w:val="Platzhaltertext"/>
                    <w:highlight w:val="yellow"/>
                    <w:u w:val="single"/>
                    <w:lang w:val="en-US"/>
                  </w:rPr>
                  <w:t>Click or tap here to enter text.</w:t>
                </w:r>
              </w:sdtContent>
            </w:sdt>
          </w:p>
          <w:p w14:paraId="28F8298E" w14:textId="77777777" w:rsidR="00762D5C" w:rsidRPr="00AA0167" w:rsidRDefault="00762D5C" w:rsidP="00CA5348">
            <w:pPr>
              <w:pStyle w:val="Textkrper"/>
              <w:tabs>
                <w:tab w:val="left" w:pos="426"/>
                <w:tab w:val="left" w:pos="4962"/>
              </w:tabs>
              <w:spacing w:line="276" w:lineRule="auto"/>
              <w:rPr>
                <w:lang w:val="en-US"/>
              </w:rPr>
            </w:pPr>
          </w:p>
          <w:p w14:paraId="535F03CD" w14:textId="77777777" w:rsidR="00762D5C" w:rsidRPr="00AA0167" w:rsidRDefault="006B6D37" w:rsidP="00CA5348">
            <w:pPr>
              <w:pStyle w:val="Textkrper"/>
              <w:tabs>
                <w:tab w:val="left" w:pos="426"/>
                <w:tab w:val="left" w:pos="4962"/>
              </w:tabs>
              <w:spacing w:line="276" w:lineRule="auto"/>
              <w:rPr>
                <w:lang w:val="en-US"/>
              </w:rPr>
            </w:pPr>
            <w:r>
              <w:rPr>
                <w:lang w:val="en-US"/>
              </w:rPr>
              <w:t>Place, D</w:t>
            </w:r>
            <w:r w:rsidR="00762D5C" w:rsidRPr="00AA0167">
              <w:rPr>
                <w:lang w:val="en-US"/>
              </w:rPr>
              <w:t>ate:</w:t>
            </w:r>
          </w:p>
          <w:p w14:paraId="7F21B9CB" w14:textId="77777777" w:rsidR="00762D5C" w:rsidRPr="00AA0167" w:rsidRDefault="00762D5C" w:rsidP="00CA5348">
            <w:pPr>
              <w:pStyle w:val="Textkrper"/>
              <w:tabs>
                <w:tab w:val="left" w:pos="426"/>
                <w:tab w:val="left" w:pos="4962"/>
              </w:tabs>
              <w:spacing w:line="276" w:lineRule="auto"/>
              <w:rPr>
                <w:lang w:val="en-US"/>
              </w:rPr>
            </w:pPr>
          </w:p>
          <w:p w14:paraId="4BE19748" w14:textId="77777777" w:rsidR="00762D5C" w:rsidRPr="00AA0167" w:rsidRDefault="00EA466D" w:rsidP="00CA5348">
            <w:pPr>
              <w:pStyle w:val="Textkrper"/>
              <w:tabs>
                <w:tab w:val="left" w:pos="426"/>
                <w:tab w:val="left" w:pos="4962"/>
              </w:tabs>
              <w:spacing w:line="276" w:lineRule="auto"/>
              <w:rPr>
                <w:lang w:val="en-US"/>
              </w:rPr>
            </w:pPr>
            <w:sdt>
              <w:sdtPr>
                <w:rPr>
                  <w:u w:val="single"/>
                </w:rPr>
                <w:id w:val="-1716810740"/>
                <w:placeholder>
                  <w:docPart w:val="5711087F019B43B29E17B81727E2E288"/>
                </w:placeholder>
                <w:showingPlcHdr/>
              </w:sdtPr>
              <w:sdtEndPr/>
              <w:sdtContent>
                <w:r w:rsidR="00762D5C" w:rsidRPr="00AA0167">
                  <w:rPr>
                    <w:rStyle w:val="Platzhaltertext"/>
                    <w:highlight w:val="yellow"/>
                    <w:u w:val="single"/>
                    <w:lang w:val="en-US"/>
                  </w:rPr>
                  <w:t>Click or tap here to enter text.</w:t>
                </w:r>
              </w:sdtContent>
            </w:sdt>
          </w:p>
          <w:p w14:paraId="28758CC9" w14:textId="77777777" w:rsidR="00762D5C" w:rsidRPr="00AA0167" w:rsidRDefault="00762D5C" w:rsidP="00CA5348">
            <w:pPr>
              <w:pStyle w:val="Textkrper"/>
              <w:tabs>
                <w:tab w:val="left" w:pos="426"/>
                <w:tab w:val="left" w:pos="4962"/>
              </w:tabs>
              <w:spacing w:line="276" w:lineRule="auto"/>
              <w:rPr>
                <w:lang w:val="en-US"/>
              </w:rPr>
            </w:pPr>
          </w:p>
          <w:p w14:paraId="40A6B683" w14:textId="77777777" w:rsidR="00762D5C" w:rsidRPr="000B64B3" w:rsidRDefault="00762D5C" w:rsidP="00CA5348">
            <w:pPr>
              <w:pStyle w:val="Textkrper"/>
              <w:tabs>
                <w:tab w:val="left" w:pos="426"/>
                <w:tab w:val="left" w:pos="4962"/>
              </w:tabs>
              <w:spacing w:line="276" w:lineRule="auto"/>
            </w:pPr>
            <w:r w:rsidRPr="002808D0">
              <w:rPr>
                <w:color w:val="000000"/>
              </w:rPr>
              <w:t>Signature</w:t>
            </w:r>
            <w:r w:rsidR="006E0E5E">
              <w:rPr>
                <w:color w:val="000000"/>
              </w:rPr>
              <w:t>:</w:t>
            </w:r>
          </w:p>
          <w:p w14:paraId="56B4A1F8" w14:textId="77777777" w:rsidR="00762D5C" w:rsidRPr="000B64B3" w:rsidRDefault="00762D5C" w:rsidP="00CA5348">
            <w:pPr>
              <w:pStyle w:val="Textkrper"/>
              <w:tabs>
                <w:tab w:val="left" w:pos="426"/>
                <w:tab w:val="left" w:pos="4962"/>
              </w:tabs>
              <w:spacing w:line="276" w:lineRule="auto"/>
            </w:pPr>
          </w:p>
          <w:p w14:paraId="6AB693E3" w14:textId="77777777" w:rsidR="00762D5C" w:rsidRPr="000B64B3" w:rsidRDefault="00CE3C0E" w:rsidP="00CA5348">
            <w:pPr>
              <w:pStyle w:val="Textkrper"/>
              <w:tabs>
                <w:tab w:val="left" w:pos="426"/>
                <w:tab w:val="left" w:pos="4962"/>
              </w:tabs>
              <w:spacing w:line="276" w:lineRule="auto"/>
            </w:pPr>
            <w:r w:rsidRPr="000B64B3">
              <w:rPr>
                <w:noProof/>
                <w:spacing w:val="-1"/>
              </w:rPr>
              <w:t xml:space="preserve"> ___ ____</w:t>
            </w:r>
          </w:p>
          <w:p w14:paraId="795461C6" w14:textId="77777777" w:rsidR="00762D5C" w:rsidRPr="000B64B3" w:rsidRDefault="00762D5C" w:rsidP="00CA5348">
            <w:pPr>
              <w:pStyle w:val="Textkrper"/>
              <w:tabs>
                <w:tab w:val="left" w:pos="426"/>
                <w:tab w:val="left" w:pos="4962"/>
              </w:tabs>
              <w:spacing w:line="276" w:lineRule="auto"/>
              <w:rPr>
                <w:b/>
                <w:bCs/>
              </w:rPr>
            </w:pPr>
          </w:p>
        </w:tc>
      </w:tr>
    </w:tbl>
    <w:p w14:paraId="3BE0BBB8" w14:textId="77777777" w:rsidR="00CA5348" w:rsidRDefault="00CA5348" w:rsidP="00762D5C">
      <w:pPr>
        <w:rPr>
          <w:rFonts w:ascii="Arial" w:hAnsi="Arial" w:cs="Arial"/>
          <w:sz w:val="20"/>
          <w:szCs w:val="20"/>
        </w:rPr>
      </w:pPr>
    </w:p>
    <w:p w14:paraId="0E0E05AB" w14:textId="77777777" w:rsidR="00CD14EB" w:rsidRDefault="00CD14EB">
      <w:pPr>
        <w:rPr>
          <w:rFonts w:ascii="Arial" w:hAnsi="Arial" w:cs="Arial"/>
          <w:sz w:val="20"/>
          <w:szCs w:val="20"/>
        </w:rPr>
        <w:sectPr w:rsidR="00CD14EB" w:rsidSect="00B45924">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418" w:header="454" w:footer="454" w:gutter="0"/>
          <w:cols w:space="708"/>
          <w:docGrid w:linePitch="360"/>
        </w:sectPr>
      </w:pPr>
    </w:p>
    <w:p w14:paraId="6A0FC960" w14:textId="36B2FC46" w:rsidR="001B36E4" w:rsidRPr="003D4B04" w:rsidRDefault="003D4B04" w:rsidP="001B36E4">
      <w:pPr>
        <w:rPr>
          <w:rFonts w:asciiTheme="majorHAnsi" w:hAnsiTheme="majorHAnsi" w:cstheme="majorHAnsi"/>
          <w:b/>
          <w:sz w:val="20"/>
          <w:szCs w:val="20"/>
          <w:lang w:val="en-US"/>
        </w:rPr>
      </w:pPr>
      <w:r w:rsidRPr="003D4B04">
        <w:rPr>
          <w:rFonts w:asciiTheme="majorHAnsi" w:hAnsiTheme="majorHAnsi" w:cstheme="majorHAnsi"/>
          <w:b/>
          <w:sz w:val="20"/>
          <w:szCs w:val="20"/>
          <w:lang w:val="en-US"/>
        </w:rPr>
        <w:lastRenderedPageBreak/>
        <w:t xml:space="preserve">ATTACHMENT </w:t>
      </w:r>
      <w:r w:rsidR="001B36E4" w:rsidRPr="003D4B04">
        <w:rPr>
          <w:rFonts w:asciiTheme="majorHAnsi" w:hAnsiTheme="majorHAnsi" w:cstheme="majorHAnsi"/>
          <w:b/>
          <w:sz w:val="20"/>
          <w:szCs w:val="20"/>
          <w:lang w:val="en-US"/>
        </w:rPr>
        <w:t xml:space="preserve">1 - </w:t>
      </w:r>
      <w:r w:rsidR="006B6D37" w:rsidRPr="003D4B04">
        <w:rPr>
          <w:rFonts w:ascii="Arial" w:eastAsia="Times New Roman" w:hAnsi="Arial" w:cs="Times New Roman"/>
          <w:b/>
          <w:sz w:val="20"/>
          <w:szCs w:val="20"/>
          <w:lang w:val="en-US"/>
        </w:rPr>
        <w:t xml:space="preserve">Description of </w:t>
      </w:r>
      <w:r w:rsidR="00D83AD0" w:rsidRPr="003D4B04">
        <w:rPr>
          <w:rFonts w:ascii="Arial" w:eastAsia="Times New Roman" w:hAnsi="Arial" w:cs="Times New Roman"/>
          <w:b/>
          <w:sz w:val="20"/>
          <w:szCs w:val="20"/>
          <w:lang w:val="en-US"/>
        </w:rPr>
        <w:t xml:space="preserve">the </w:t>
      </w:r>
      <w:r w:rsidR="004E7C5D" w:rsidRPr="003D4B04">
        <w:rPr>
          <w:rFonts w:ascii="Arial" w:eastAsia="Times New Roman" w:hAnsi="Arial" w:cs="Times New Roman"/>
          <w:b/>
          <w:sz w:val="20"/>
          <w:szCs w:val="20"/>
          <w:lang w:val="en-US"/>
        </w:rPr>
        <w:t xml:space="preserve">Commissioned </w:t>
      </w:r>
      <w:r w:rsidR="006B6D37" w:rsidRPr="003D4B04">
        <w:rPr>
          <w:rFonts w:ascii="Arial" w:eastAsia="Times New Roman" w:hAnsi="Arial" w:cs="Times New Roman"/>
          <w:b/>
          <w:sz w:val="20"/>
          <w:szCs w:val="20"/>
          <w:lang w:val="en-US"/>
        </w:rPr>
        <w:t>Data Processing</w:t>
      </w:r>
    </w:p>
    <w:p w14:paraId="7AAD5711" w14:textId="77777777" w:rsidR="001B36E4" w:rsidRPr="006B6D37" w:rsidRDefault="001B36E4" w:rsidP="001B36E4">
      <w:pPr>
        <w:rPr>
          <w:rFonts w:asciiTheme="majorHAnsi" w:hAnsiTheme="majorHAnsi" w:cstheme="majorHAnsi"/>
          <w:sz w:val="20"/>
          <w:szCs w:val="20"/>
          <w:lang w:val="en-US"/>
        </w:rPr>
      </w:pPr>
    </w:p>
    <w:p w14:paraId="66F2164B" w14:textId="77777777" w:rsidR="001B36E4" w:rsidRPr="006B6D37" w:rsidRDefault="001B36E4" w:rsidP="001B36E4">
      <w:pPr>
        <w:rPr>
          <w:rFonts w:asciiTheme="majorHAnsi" w:hAnsiTheme="majorHAnsi" w:cstheme="majorHAnsi"/>
          <w:sz w:val="20"/>
          <w:szCs w:val="20"/>
          <w:lang w:val="en-US"/>
        </w:rPr>
      </w:pPr>
      <w:r w:rsidRPr="006B6D37">
        <w:rPr>
          <w:rFonts w:asciiTheme="majorHAnsi" w:hAnsiTheme="majorHAnsi" w:cstheme="majorHAnsi"/>
          <w:sz w:val="20"/>
          <w:szCs w:val="20"/>
          <w:lang w:val="en-US"/>
        </w:rPr>
        <w:t>1.</w:t>
      </w:r>
      <w:r w:rsidRPr="006B6D37">
        <w:rPr>
          <w:rFonts w:asciiTheme="majorHAnsi" w:hAnsiTheme="majorHAnsi" w:cstheme="majorHAnsi"/>
          <w:sz w:val="20"/>
          <w:szCs w:val="20"/>
          <w:lang w:val="en-US"/>
        </w:rPr>
        <w:tab/>
      </w:r>
      <w:r w:rsidR="006B6D37" w:rsidRPr="006B6D37">
        <w:rPr>
          <w:rFonts w:asciiTheme="majorHAnsi" w:hAnsiTheme="majorHAnsi" w:cstheme="majorHAnsi"/>
          <w:b/>
          <w:sz w:val="20"/>
          <w:szCs w:val="20"/>
          <w:lang w:val="en-US"/>
        </w:rPr>
        <w:t>Princip</w:t>
      </w:r>
      <w:r w:rsidR="00894350">
        <w:rPr>
          <w:rFonts w:asciiTheme="majorHAnsi" w:hAnsiTheme="majorHAnsi" w:cstheme="majorHAnsi"/>
          <w:b/>
          <w:sz w:val="20"/>
          <w:szCs w:val="20"/>
          <w:lang w:val="en-US"/>
        </w:rPr>
        <w:t>al</w:t>
      </w:r>
      <w:r w:rsidR="006B6D37" w:rsidRPr="006B6D37">
        <w:rPr>
          <w:rFonts w:asciiTheme="majorHAnsi" w:hAnsiTheme="majorHAnsi" w:cstheme="majorHAnsi"/>
          <w:b/>
          <w:sz w:val="20"/>
          <w:szCs w:val="20"/>
          <w:lang w:val="en-US"/>
        </w:rPr>
        <w:t xml:space="preserve"> Agreement</w:t>
      </w:r>
    </w:p>
    <w:p w14:paraId="704E2378" w14:textId="504BA265" w:rsidR="001B36E4" w:rsidRPr="00AA0167" w:rsidRDefault="006B6D37" w:rsidP="004E7C5D">
      <w:pPr>
        <w:rPr>
          <w:rFonts w:asciiTheme="majorHAnsi" w:hAnsiTheme="majorHAnsi" w:cstheme="majorHAnsi"/>
          <w:sz w:val="20"/>
          <w:szCs w:val="20"/>
          <w:lang w:val="en-US"/>
        </w:rPr>
      </w:pPr>
      <w:r w:rsidRPr="006B6D37">
        <w:rPr>
          <w:rFonts w:ascii="Arial" w:eastAsia="Times New Roman" w:hAnsi="Arial" w:cs="Times New Roman"/>
          <w:sz w:val="20"/>
          <w:szCs w:val="20"/>
          <w:lang w:val="en-US"/>
        </w:rPr>
        <w:t>Principal Agreement within the meaning of § 1</w:t>
      </w:r>
      <w:r w:rsidR="00930B89">
        <w:rPr>
          <w:rFonts w:ascii="Arial" w:eastAsia="Times New Roman" w:hAnsi="Arial" w:cs="Times New Roman"/>
          <w:sz w:val="20"/>
          <w:szCs w:val="20"/>
          <w:lang w:val="en-US"/>
        </w:rPr>
        <w:t xml:space="preserve"> </w:t>
      </w:r>
      <w:r w:rsidR="003B1BBD">
        <w:rPr>
          <w:rFonts w:ascii="Arial" w:eastAsia="Times New Roman" w:hAnsi="Arial" w:cs="Times New Roman"/>
          <w:sz w:val="20"/>
          <w:szCs w:val="20"/>
          <w:lang w:val="en-US"/>
        </w:rPr>
        <w:t xml:space="preserve">section </w:t>
      </w:r>
      <w:r w:rsidRPr="006B6D37">
        <w:rPr>
          <w:rFonts w:ascii="Arial" w:eastAsia="Times New Roman" w:hAnsi="Arial" w:cs="Times New Roman"/>
          <w:sz w:val="20"/>
          <w:szCs w:val="20"/>
          <w:lang w:val="en-US"/>
        </w:rPr>
        <w:t xml:space="preserve">1 of </w:t>
      </w:r>
      <w:r w:rsidR="004E7C5D">
        <w:rPr>
          <w:rFonts w:ascii="Arial" w:eastAsia="Times New Roman" w:hAnsi="Arial" w:cs="Times New Roman"/>
          <w:sz w:val="20"/>
          <w:szCs w:val="20"/>
          <w:lang w:val="en-US"/>
        </w:rPr>
        <w:t xml:space="preserve">this </w:t>
      </w:r>
      <w:r w:rsidRPr="006B6D37">
        <w:rPr>
          <w:rFonts w:ascii="Arial" w:eastAsia="Times New Roman" w:hAnsi="Arial" w:cs="Times New Roman"/>
          <w:sz w:val="20"/>
          <w:szCs w:val="20"/>
          <w:lang w:val="en-US"/>
        </w:rPr>
        <w:t>Agreement</w:t>
      </w:r>
      <w:r w:rsidR="001B36E4" w:rsidRPr="00AA0167">
        <w:rPr>
          <w:rFonts w:asciiTheme="majorHAnsi" w:hAnsiTheme="majorHAnsi" w:cstheme="majorHAnsi"/>
          <w:sz w:val="20"/>
          <w:szCs w:val="20"/>
          <w:lang w:val="en-US"/>
        </w:rPr>
        <w:t xml:space="preserve">: </w:t>
      </w:r>
    </w:p>
    <w:p w14:paraId="00B3A5D6" w14:textId="77777777" w:rsidR="000A631B" w:rsidRPr="00AA0167" w:rsidRDefault="000A631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Title:</w:t>
      </w:r>
      <w:r w:rsidRPr="00AA0167">
        <w:rPr>
          <w:rFonts w:asciiTheme="majorHAnsi" w:hAnsiTheme="majorHAnsi" w:cstheme="majorHAnsi"/>
          <w:sz w:val="20"/>
          <w:szCs w:val="20"/>
          <w:lang w:val="en-US"/>
        </w:rPr>
        <w:tab/>
      </w:r>
      <w:r w:rsidRPr="00AA0167">
        <w:rPr>
          <w:rFonts w:asciiTheme="majorHAnsi" w:hAnsiTheme="majorHAnsi" w:cstheme="majorHAnsi"/>
          <w:sz w:val="20"/>
          <w:szCs w:val="20"/>
          <w:highlight w:val="yellow"/>
          <w:lang w:val="en-US"/>
        </w:rPr>
        <w:t>……</w:t>
      </w:r>
    </w:p>
    <w:p w14:paraId="06EDC44F" w14:textId="77777777" w:rsidR="001B36E4" w:rsidRPr="00AA0167" w:rsidRDefault="006B6D37" w:rsidP="001B36E4">
      <w:pPr>
        <w:rPr>
          <w:rFonts w:asciiTheme="majorHAnsi" w:hAnsiTheme="majorHAnsi" w:cstheme="majorHAnsi"/>
          <w:sz w:val="20"/>
          <w:szCs w:val="20"/>
          <w:lang w:val="en-US"/>
        </w:rPr>
      </w:pPr>
      <w:r>
        <w:rPr>
          <w:rFonts w:asciiTheme="majorHAnsi" w:hAnsiTheme="majorHAnsi" w:cstheme="majorHAnsi"/>
          <w:sz w:val="20"/>
          <w:szCs w:val="20"/>
          <w:lang w:val="en-US"/>
        </w:rPr>
        <w:t>P</w:t>
      </w:r>
      <w:r w:rsidR="001B36E4" w:rsidRPr="00AA0167">
        <w:rPr>
          <w:rFonts w:asciiTheme="majorHAnsi" w:hAnsiTheme="majorHAnsi" w:cstheme="majorHAnsi"/>
          <w:sz w:val="20"/>
          <w:szCs w:val="20"/>
          <w:lang w:val="en-US"/>
        </w:rPr>
        <w:t>arties</w:t>
      </w:r>
      <w:r w:rsidR="001B36E4" w:rsidRPr="00382EF3">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6A90BBB4" w14:textId="77777777" w:rsidR="001B36E4" w:rsidRPr="00AA0167" w:rsidRDefault="006B6D37" w:rsidP="001B36E4">
      <w:pPr>
        <w:rPr>
          <w:rFonts w:asciiTheme="majorHAnsi" w:hAnsiTheme="majorHAnsi" w:cstheme="majorHAnsi"/>
          <w:sz w:val="20"/>
          <w:szCs w:val="20"/>
          <w:lang w:val="en-US"/>
        </w:rPr>
      </w:pPr>
      <w:r>
        <w:rPr>
          <w:rFonts w:asciiTheme="majorHAnsi" w:hAnsiTheme="majorHAnsi" w:cstheme="majorHAnsi"/>
          <w:sz w:val="20"/>
          <w:szCs w:val="20"/>
          <w:lang w:val="en-US"/>
        </w:rPr>
        <w:t>D</w:t>
      </w:r>
      <w:r w:rsidR="001B36E4" w:rsidRPr="00AA0167">
        <w:rPr>
          <w:rFonts w:asciiTheme="majorHAnsi" w:hAnsiTheme="majorHAnsi" w:cstheme="majorHAnsi"/>
          <w:sz w:val="20"/>
          <w:szCs w:val="20"/>
          <w:lang w:val="en-US"/>
        </w:rPr>
        <w:t>ate</w:t>
      </w:r>
      <w:r w:rsidR="001B36E4" w:rsidRPr="00382EF3">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4D7DC5CA" w14:textId="77777777" w:rsidR="001B36E4" w:rsidRPr="00AA0167" w:rsidRDefault="001B36E4" w:rsidP="001B36E4">
      <w:pPr>
        <w:rPr>
          <w:rFonts w:asciiTheme="majorHAnsi" w:hAnsiTheme="majorHAnsi" w:cstheme="majorHAnsi"/>
          <w:sz w:val="20"/>
          <w:szCs w:val="20"/>
          <w:lang w:val="en-US"/>
        </w:rPr>
      </w:pPr>
    </w:p>
    <w:p w14:paraId="6D19ACFF" w14:textId="14AB4457" w:rsidR="001B36E4" w:rsidRPr="00AA0167" w:rsidRDefault="001B36E4" w:rsidP="0093030C">
      <w:pPr>
        <w:rPr>
          <w:rFonts w:asciiTheme="majorHAnsi" w:hAnsiTheme="majorHAnsi" w:cstheme="majorHAnsi"/>
          <w:sz w:val="20"/>
          <w:szCs w:val="20"/>
          <w:lang w:val="en-US"/>
        </w:rPr>
      </w:pPr>
      <w:r w:rsidRPr="00AA0167">
        <w:rPr>
          <w:rFonts w:asciiTheme="majorHAnsi" w:hAnsiTheme="majorHAnsi" w:cstheme="majorHAnsi"/>
          <w:sz w:val="20"/>
          <w:szCs w:val="20"/>
          <w:lang w:val="en-US"/>
        </w:rPr>
        <w:t>2.</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Subject </w:t>
      </w:r>
      <w:r w:rsidR="0093030C">
        <w:rPr>
          <w:rFonts w:asciiTheme="majorHAnsi" w:hAnsiTheme="majorHAnsi" w:cstheme="majorHAnsi"/>
          <w:b/>
          <w:sz w:val="20"/>
          <w:szCs w:val="20"/>
          <w:lang w:val="en-US"/>
        </w:rPr>
        <w:t xml:space="preserve">matter </w:t>
      </w:r>
      <w:r w:rsidRPr="00AA0167">
        <w:rPr>
          <w:rFonts w:asciiTheme="majorHAnsi" w:hAnsiTheme="majorHAnsi" w:cstheme="majorHAnsi"/>
          <w:b/>
          <w:sz w:val="20"/>
          <w:szCs w:val="20"/>
          <w:lang w:val="en-US"/>
        </w:rPr>
        <w:t xml:space="preserve">of </w:t>
      </w:r>
      <w:r w:rsidRPr="000E5C87">
        <w:rPr>
          <w:rFonts w:asciiTheme="majorHAnsi" w:hAnsiTheme="majorHAnsi" w:cstheme="majorHAnsi"/>
          <w:b/>
          <w:sz w:val="20"/>
          <w:szCs w:val="20"/>
          <w:lang w:val="en-US"/>
        </w:rPr>
        <w:t xml:space="preserve">the </w:t>
      </w:r>
      <w:r w:rsidR="007A7D1F" w:rsidRPr="000E5C87">
        <w:rPr>
          <w:rFonts w:asciiTheme="majorHAnsi" w:hAnsiTheme="majorHAnsi" w:cstheme="majorHAnsi"/>
          <w:b/>
          <w:sz w:val="20"/>
          <w:szCs w:val="20"/>
          <w:lang w:val="en-US"/>
        </w:rPr>
        <w:t>processing</w:t>
      </w:r>
    </w:p>
    <w:p w14:paraId="0D0EB1F1" w14:textId="2F6F6A4A" w:rsidR="00462BE6" w:rsidRDefault="001B36E4" w:rsidP="006147E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subject </w:t>
      </w:r>
      <w:r w:rsidR="0093030C">
        <w:rPr>
          <w:rFonts w:asciiTheme="majorHAnsi" w:hAnsiTheme="majorHAnsi" w:cstheme="majorHAnsi"/>
          <w:sz w:val="20"/>
          <w:szCs w:val="20"/>
          <w:lang w:val="en-US"/>
        </w:rPr>
        <w:t xml:space="preserve">matter </w:t>
      </w:r>
      <w:r w:rsidRPr="00AA0167">
        <w:rPr>
          <w:rFonts w:asciiTheme="majorHAnsi" w:hAnsiTheme="majorHAnsi" w:cstheme="majorHAnsi"/>
          <w:sz w:val="20"/>
          <w:szCs w:val="20"/>
          <w:lang w:val="en-US"/>
        </w:rPr>
        <w:t xml:space="preserve">of </w:t>
      </w:r>
      <w:r w:rsidRPr="000E5C87">
        <w:rPr>
          <w:rFonts w:asciiTheme="majorHAnsi" w:hAnsiTheme="majorHAnsi" w:cstheme="majorHAnsi"/>
          <w:sz w:val="20"/>
          <w:szCs w:val="20"/>
          <w:lang w:val="en-US"/>
        </w:rPr>
        <w:t xml:space="preserve">the </w:t>
      </w:r>
      <w:r w:rsidR="007A7D1F" w:rsidRPr="000E5C87">
        <w:rPr>
          <w:rFonts w:asciiTheme="majorHAnsi" w:hAnsiTheme="majorHAnsi" w:cstheme="majorHAnsi"/>
          <w:sz w:val="20"/>
          <w:szCs w:val="20"/>
          <w:lang w:val="en-US"/>
        </w:rPr>
        <w:t>processing</w:t>
      </w:r>
      <w:r w:rsidRPr="000E5C87">
        <w:rPr>
          <w:rFonts w:asciiTheme="majorHAnsi" w:hAnsiTheme="majorHAnsi" w:cstheme="majorHAnsi"/>
          <w:sz w:val="20"/>
          <w:szCs w:val="20"/>
          <w:lang w:val="en-US"/>
        </w:rPr>
        <w:t xml:space="preserve"> is </w:t>
      </w:r>
      <w:r w:rsidRPr="00AA0167">
        <w:rPr>
          <w:rFonts w:asciiTheme="majorHAnsi" w:hAnsiTheme="majorHAnsi" w:cstheme="majorHAnsi"/>
          <w:sz w:val="20"/>
          <w:szCs w:val="20"/>
          <w:lang w:val="en-US"/>
        </w:rPr>
        <w:t>t</w:t>
      </w:r>
      <w:r w:rsidR="006B6D37">
        <w:rPr>
          <w:rFonts w:asciiTheme="majorHAnsi" w:hAnsiTheme="majorHAnsi" w:cstheme="majorHAnsi"/>
          <w:sz w:val="20"/>
          <w:szCs w:val="20"/>
          <w:lang w:val="en-US"/>
        </w:rPr>
        <w:t>he performance</w:t>
      </w:r>
      <w:r w:rsidRPr="00AA0167">
        <w:rPr>
          <w:rFonts w:asciiTheme="majorHAnsi" w:hAnsiTheme="majorHAnsi" w:cstheme="majorHAnsi"/>
          <w:sz w:val="20"/>
          <w:szCs w:val="20"/>
          <w:lang w:val="en-US"/>
        </w:rPr>
        <w:t xml:space="preserve"> of the following </w:t>
      </w:r>
      <w:r w:rsidR="006147E8">
        <w:rPr>
          <w:rFonts w:asciiTheme="majorHAnsi" w:hAnsiTheme="majorHAnsi" w:cstheme="majorHAnsi"/>
          <w:sz w:val="20"/>
          <w:szCs w:val="20"/>
          <w:lang w:val="en-US"/>
        </w:rPr>
        <w:t>services</w:t>
      </w:r>
      <w:r w:rsidR="007A7D1F">
        <w:rPr>
          <w:rFonts w:asciiTheme="majorHAnsi" w:hAnsiTheme="majorHAnsi" w:cstheme="majorHAnsi"/>
          <w:sz w:val="20"/>
          <w:szCs w:val="20"/>
          <w:lang w:val="en-US"/>
        </w:rPr>
        <w:t xml:space="preserve"> by the Processor</w:t>
      </w:r>
      <w:r w:rsidRPr="00AA0167">
        <w:rPr>
          <w:rFonts w:asciiTheme="majorHAnsi" w:hAnsiTheme="majorHAnsi" w:cstheme="majorHAnsi"/>
          <w:sz w:val="20"/>
          <w:szCs w:val="20"/>
          <w:lang w:val="en-US"/>
        </w:rPr>
        <w:t>:</w:t>
      </w:r>
    </w:p>
    <w:p w14:paraId="07CD3568" w14:textId="77777777" w:rsidR="001B36E4" w:rsidRPr="00AA0167" w:rsidRDefault="001B36E4" w:rsidP="00462BE6">
      <w:pPr>
        <w:ind w:left="705" w:hanging="705"/>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66869BDD" w14:textId="77777777" w:rsidR="001B36E4" w:rsidRPr="00AA0167" w:rsidRDefault="001B36E4" w:rsidP="001B36E4">
      <w:pPr>
        <w:rPr>
          <w:rFonts w:asciiTheme="majorHAnsi" w:hAnsiTheme="majorHAnsi" w:cstheme="majorHAnsi"/>
          <w:sz w:val="20"/>
          <w:szCs w:val="20"/>
          <w:lang w:val="en-US"/>
        </w:rPr>
      </w:pPr>
    </w:p>
    <w:p w14:paraId="55165942" w14:textId="7FFF5488" w:rsidR="001B36E4" w:rsidRPr="00AA0167" w:rsidRDefault="001B36E4" w:rsidP="001B36E4">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3.</w:t>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Scope</w:t>
      </w:r>
      <w:r w:rsidR="00E55181">
        <w:rPr>
          <w:rFonts w:asciiTheme="majorHAnsi" w:hAnsiTheme="majorHAnsi" w:cstheme="majorHAnsi"/>
          <w:b/>
          <w:sz w:val="20"/>
          <w:szCs w:val="20"/>
          <w:lang w:val="en-US"/>
        </w:rPr>
        <w:t xml:space="preserve"> </w:t>
      </w:r>
      <w:r w:rsidRPr="00AA0167">
        <w:rPr>
          <w:rFonts w:asciiTheme="majorHAnsi" w:hAnsiTheme="majorHAnsi" w:cstheme="majorHAnsi"/>
          <w:b/>
          <w:sz w:val="20"/>
          <w:szCs w:val="20"/>
          <w:lang w:val="en-US"/>
        </w:rPr>
        <w:t>and purpose of data processing / data processing measures</w:t>
      </w:r>
    </w:p>
    <w:p w14:paraId="556B0900" w14:textId="3C20CD55" w:rsidR="001F68A2" w:rsidRDefault="001B36E4" w:rsidP="008830AA">
      <w:pPr>
        <w:suppressAutoHyphens/>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More detailed description </w:t>
      </w:r>
      <w:r w:rsidR="000A2808">
        <w:rPr>
          <w:rFonts w:asciiTheme="majorHAnsi" w:hAnsiTheme="majorHAnsi" w:cstheme="majorHAnsi"/>
          <w:sz w:val="20"/>
          <w:szCs w:val="20"/>
          <w:lang w:val="en-US"/>
        </w:rPr>
        <w:t xml:space="preserve">of </w:t>
      </w:r>
      <w:r w:rsidR="000A2808" w:rsidRPr="000E5C87">
        <w:rPr>
          <w:rFonts w:asciiTheme="majorHAnsi" w:hAnsiTheme="majorHAnsi" w:cstheme="majorHAnsi"/>
          <w:sz w:val="20"/>
          <w:szCs w:val="20"/>
          <w:lang w:val="en-US"/>
        </w:rPr>
        <w:t xml:space="preserve">the </w:t>
      </w:r>
      <w:r w:rsidR="00E55181" w:rsidRPr="000E5C87">
        <w:rPr>
          <w:rFonts w:asciiTheme="majorHAnsi" w:hAnsiTheme="majorHAnsi" w:cstheme="majorHAnsi"/>
          <w:sz w:val="20"/>
          <w:szCs w:val="20"/>
          <w:lang w:val="en-US"/>
        </w:rPr>
        <w:t>processing</w:t>
      </w:r>
      <w:r w:rsidRPr="000E5C8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in terms of scope and</w:t>
      </w:r>
      <w:r w:rsidR="000A2808">
        <w:rPr>
          <w:rFonts w:asciiTheme="majorHAnsi" w:hAnsiTheme="majorHAnsi" w:cstheme="majorHAnsi"/>
          <w:sz w:val="20"/>
          <w:szCs w:val="20"/>
          <w:lang w:val="en-US"/>
        </w:rPr>
        <w:t xml:space="preserve"> purpose</w:t>
      </w:r>
      <w:r w:rsidRPr="00AA0167">
        <w:rPr>
          <w:rFonts w:asciiTheme="majorHAnsi" w:hAnsiTheme="majorHAnsi" w:cstheme="majorHAnsi"/>
          <w:sz w:val="20"/>
          <w:szCs w:val="20"/>
          <w:lang w:val="en-US"/>
        </w:rPr>
        <w:t>:</w:t>
      </w:r>
    </w:p>
    <w:p w14:paraId="06451E8B" w14:textId="77777777" w:rsidR="001B36E4" w:rsidRPr="00AA0167" w:rsidRDefault="001B36E4" w:rsidP="00462BE6">
      <w:pPr>
        <w:suppressAutoHyphens/>
        <w:ind w:left="703" w:hanging="703"/>
        <w:rPr>
          <w:rFonts w:asciiTheme="majorHAnsi" w:hAnsiTheme="majorHAnsi" w:cstheme="majorHAnsi"/>
          <w:sz w:val="20"/>
          <w:szCs w:val="20"/>
          <w:lang w:val="en-US"/>
        </w:rPr>
      </w:pPr>
      <w:r w:rsidRPr="00AA0167">
        <w:rPr>
          <w:rFonts w:asciiTheme="majorHAnsi" w:hAnsiTheme="majorHAnsi" w:cstheme="majorHAnsi"/>
          <w:sz w:val="20"/>
          <w:szCs w:val="20"/>
          <w:highlight w:val="yellow"/>
          <w:lang w:val="en-US"/>
        </w:rPr>
        <w:t xml:space="preserve">…… </w:t>
      </w:r>
    </w:p>
    <w:p w14:paraId="24B1704C" w14:textId="77777777" w:rsidR="001B36E4" w:rsidRPr="00AA0167" w:rsidRDefault="001B36E4" w:rsidP="001B36E4">
      <w:pPr>
        <w:ind w:left="705" w:hanging="705"/>
        <w:rPr>
          <w:rFonts w:asciiTheme="majorHAnsi" w:hAnsiTheme="majorHAnsi" w:cstheme="majorHAnsi"/>
          <w:sz w:val="20"/>
          <w:szCs w:val="20"/>
          <w:lang w:val="en-US"/>
        </w:rPr>
      </w:pPr>
    </w:p>
    <w:p w14:paraId="462DD71F" w14:textId="05137B7C" w:rsidR="001B36E4" w:rsidRPr="00AA0167" w:rsidRDefault="001B36E4" w:rsidP="004E7C5D">
      <w:pPr>
        <w:rPr>
          <w:rFonts w:asciiTheme="majorHAnsi" w:hAnsiTheme="majorHAnsi" w:cstheme="majorHAnsi"/>
          <w:sz w:val="20"/>
          <w:szCs w:val="20"/>
          <w:lang w:val="en-US"/>
        </w:rPr>
      </w:pPr>
      <w:r w:rsidRPr="00AA0167">
        <w:rPr>
          <w:rFonts w:asciiTheme="majorHAnsi" w:hAnsiTheme="majorHAnsi" w:cstheme="majorHAnsi"/>
          <w:sz w:val="20"/>
          <w:szCs w:val="20"/>
          <w:lang w:val="en-US"/>
        </w:rPr>
        <w:t>4.</w:t>
      </w:r>
      <w:r w:rsidRPr="00AA0167">
        <w:rPr>
          <w:rFonts w:asciiTheme="majorHAnsi" w:hAnsiTheme="majorHAnsi" w:cstheme="majorHAnsi"/>
          <w:sz w:val="20"/>
          <w:szCs w:val="20"/>
          <w:lang w:val="en-US"/>
        </w:rPr>
        <w:tab/>
      </w:r>
      <w:r w:rsidR="005812AB" w:rsidRPr="00AA0167">
        <w:rPr>
          <w:rFonts w:asciiTheme="majorHAnsi" w:hAnsiTheme="majorHAnsi" w:cstheme="majorHAnsi"/>
          <w:b/>
          <w:sz w:val="20"/>
          <w:szCs w:val="20"/>
          <w:lang w:val="en-US"/>
        </w:rPr>
        <w:t>Categories of</w:t>
      </w:r>
      <w:r w:rsidRPr="00AA0167">
        <w:rPr>
          <w:rFonts w:asciiTheme="majorHAnsi" w:hAnsiTheme="majorHAnsi" w:cstheme="majorHAnsi"/>
          <w:b/>
          <w:sz w:val="20"/>
          <w:szCs w:val="20"/>
          <w:lang w:val="en-US"/>
        </w:rPr>
        <w:t xml:space="preserve"> </w:t>
      </w:r>
      <w:r w:rsidR="00894350">
        <w:rPr>
          <w:rFonts w:asciiTheme="majorHAnsi" w:hAnsiTheme="majorHAnsi" w:cstheme="majorHAnsi"/>
          <w:b/>
          <w:sz w:val="20"/>
          <w:szCs w:val="20"/>
          <w:lang w:val="en-US"/>
        </w:rPr>
        <w:t>data subjects</w:t>
      </w:r>
      <w:r w:rsidR="00894350" w:rsidRPr="00AA0167">
        <w:rPr>
          <w:rFonts w:asciiTheme="majorHAnsi" w:hAnsiTheme="majorHAnsi" w:cstheme="majorHAnsi"/>
          <w:b/>
          <w:sz w:val="20"/>
          <w:szCs w:val="20"/>
          <w:lang w:val="en-US"/>
        </w:rPr>
        <w:t xml:space="preserve"> </w:t>
      </w:r>
    </w:p>
    <w:p w14:paraId="67A28CFC" w14:textId="2C27F2EE" w:rsidR="001B36E4" w:rsidRPr="00AA0167" w:rsidRDefault="001B36E4" w:rsidP="00DD5B3F">
      <w:pPr>
        <w:rPr>
          <w:rFonts w:asciiTheme="majorHAnsi" w:hAnsiTheme="majorHAnsi" w:cstheme="majorHAnsi"/>
          <w:sz w:val="20"/>
          <w:szCs w:val="20"/>
          <w:lang w:val="en-US"/>
        </w:rPr>
      </w:pPr>
      <w:r w:rsidRPr="00AA0167">
        <w:rPr>
          <w:rFonts w:asciiTheme="majorHAnsi" w:hAnsiTheme="majorHAnsi" w:cstheme="majorHAnsi"/>
          <w:sz w:val="20"/>
          <w:szCs w:val="20"/>
          <w:lang w:val="en-US"/>
        </w:rPr>
        <w:t xml:space="preserve">The following groups of </w:t>
      </w:r>
      <w:r w:rsidR="00DD5B3F">
        <w:rPr>
          <w:rFonts w:asciiTheme="majorHAnsi" w:hAnsiTheme="majorHAnsi" w:cstheme="majorHAnsi"/>
          <w:sz w:val="20"/>
          <w:szCs w:val="20"/>
          <w:lang w:val="en-US"/>
        </w:rPr>
        <w:t>persons</w:t>
      </w:r>
      <w:r w:rsidR="00D83AD0">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are affected by the </w:t>
      </w:r>
      <w:r w:rsidR="006B6D37" w:rsidRPr="006B6D37">
        <w:rPr>
          <w:rFonts w:ascii="Arial" w:eastAsia="Times New Roman" w:hAnsi="Arial" w:cs="Times New Roman"/>
          <w:sz w:val="20"/>
          <w:szCs w:val="20"/>
          <w:lang w:val="en-US"/>
        </w:rPr>
        <w:t>Commissioned Data Processing</w:t>
      </w:r>
      <w:r w:rsidRPr="00AA0167">
        <w:rPr>
          <w:rFonts w:asciiTheme="majorHAnsi" w:hAnsiTheme="majorHAnsi" w:cstheme="majorHAnsi"/>
          <w:sz w:val="20"/>
          <w:szCs w:val="20"/>
          <w:lang w:val="en-US"/>
        </w:rPr>
        <w:t>:</w:t>
      </w:r>
    </w:p>
    <w:p w14:paraId="62079FBF" w14:textId="77777777" w:rsidR="001B36E4" w:rsidRPr="00AA0167" w:rsidRDefault="001B36E4" w:rsidP="00486350">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B6D37">
        <w:rPr>
          <w:rFonts w:asciiTheme="majorHAnsi" w:hAnsiTheme="majorHAnsi" w:cstheme="majorHAnsi"/>
          <w:b/>
          <w:sz w:val="20"/>
          <w:szCs w:val="20"/>
          <w:lang w:val="en-US"/>
        </w:rPr>
        <w:t>E</w:t>
      </w:r>
      <w:r w:rsidRPr="00AA0167">
        <w:rPr>
          <w:rFonts w:asciiTheme="majorHAnsi" w:hAnsiTheme="majorHAnsi" w:cstheme="majorHAnsi"/>
          <w:b/>
          <w:sz w:val="20"/>
          <w:szCs w:val="20"/>
          <w:lang w:val="en-US"/>
        </w:rPr>
        <w:t>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w:t>
      </w:r>
      <w:r w:rsidR="000A631B" w:rsidRPr="00AA0167">
        <w:rPr>
          <w:rFonts w:asciiTheme="majorHAnsi" w:hAnsiTheme="majorHAnsi" w:cstheme="majorHAnsi"/>
          <w:sz w:val="20"/>
          <w:szCs w:val="20"/>
          <w:lang w:val="en-US"/>
        </w:rPr>
        <w:t xml:space="preserve"> of the</w:t>
      </w:r>
      <w:r w:rsidR="00894350">
        <w:rPr>
          <w:rFonts w:asciiTheme="majorHAnsi" w:hAnsiTheme="majorHAnsi" w:cstheme="majorHAnsi"/>
          <w:sz w:val="20"/>
          <w:szCs w:val="20"/>
          <w:lang w:val="en-US"/>
        </w:rPr>
        <w:t xml:space="preserve"> </w:t>
      </w:r>
      <w:r w:rsidR="002C16F5">
        <w:rPr>
          <w:rFonts w:asciiTheme="majorHAnsi" w:hAnsiTheme="majorHAnsi" w:cstheme="majorHAnsi"/>
          <w:sz w:val="20"/>
          <w:szCs w:val="20"/>
          <w:lang w:val="en-US"/>
        </w:rPr>
        <w:t xml:space="preserve">own group company, </w:t>
      </w:r>
      <w:r w:rsidR="00486350">
        <w:rPr>
          <w:rFonts w:asciiTheme="majorHAnsi" w:hAnsiTheme="majorHAnsi" w:cstheme="majorHAnsi"/>
          <w:sz w:val="20"/>
          <w:szCs w:val="20"/>
          <w:lang w:val="en-US"/>
        </w:rPr>
        <w:t>with the meaning of employee of the Controller</w:t>
      </w:r>
      <w:r w:rsidR="002C16F5">
        <w:rPr>
          <w:rFonts w:asciiTheme="majorHAnsi" w:hAnsiTheme="majorHAnsi" w:cstheme="majorHAnsi"/>
          <w:sz w:val="20"/>
          <w:szCs w:val="20"/>
          <w:lang w:val="en-US"/>
        </w:rPr>
        <w:t>.</w:t>
      </w:r>
      <w:r w:rsidR="000A631B" w:rsidRPr="00AA0167">
        <w:rPr>
          <w:rFonts w:asciiTheme="majorHAnsi" w:hAnsiTheme="majorHAnsi" w:cstheme="majorHAnsi"/>
          <w:sz w:val="20"/>
          <w:szCs w:val="20"/>
          <w:lang w:val="en-US"/>
        </w:rPr>
        <w:t xml:space="preserve"> </w:t>
      </w:r>
    </w:p>
    <w:p w14:paraId="59885A6C" w14:textId="77777777" w:rsidR="001B36E4" w:rsidRPr="00AA0167" w:rsidRDefault="00602BD3" w:rsidP="001B36E4">
      <w:pPr>
        <w:ind w:left="705"/>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trainees, applicants, former employees </w:t>
      </w:r>
    </w:p>
    <w:p w14:paraId="5F01BA9F" w14:textId="67E5F04A" w:rsidR="001B36E4" w:rsidRPr="00AA0167" w:rsidRDefault="001B36E4" w:rsidP="00B35FF7">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Group employees</w:t>
      </w:r>
      <w:r w:rsidR="000A631B" w:rsidRPr="00AA0167">
        <w:rPr>
          <w:rFonts w:asciiTheme="majorHAnsi" w:hAnsiTheme="majorHAnsi" w:cstheme="majorHAnsi"/>
          <w:b/>
          <w:sz w:val="20"/>
          <w:szCs w:val="20"/>
          <w:lang w:val="en-US"/>
        </w:rPr>
        <w:t xml:space="preserve">. </w:t>
      </w:r>
      <w:r w:rsidR="006B6D37">
        <w:rPr>
          <w:rFonts w:asciiTheme="majorHAnsi" w:hAnsiTheme="majorHAnsi" w:cstheme="majorHAnsi"/>
          <w:sz w:val="20"/>
          <w:szCs w:val="20"/>
          <w:lang w:val="en-US"/>
        </w:rPr>
        <w:t>E</w:t>
      </w:r>
      <w:r w:rsidRPr="00AA0167">
        <w:rPr>
          <w:rFonts w:asciiTheme="majorHAnsi" w:hAnsiTheme="majorHAnsi" w:cstheme="majorHAnsi"/>
          <w:sz w:val="20"/>
          <w:szCs w:val="20"/>
          <w:lang w:val="en-US"/>
        </w:rPr>
        <w:t xml:space="preserve">mployees </w:t>
      </w:r>
      <w:r w:rsidR="00486350">
        <w:rPr>
          <w:rFonts w:asciiTheme="majorHAnsi" w:hAnsiTheme="majorHAnsi" w:cstheme="majorHAnsi"/>
          <w:sz w:val="20"/>
          <w:szCs w:val="20"/>
          <w:lang w:val="en-US"/>
        </w:rPr>
        <w:t>of another</w:t>
      </w:r>
      <w:r w:rsidR="000A631B" w:rsidRPr="00AA0167">
        <w:rPr>
          <w:rFonts w:asciiTheme="majorHAnsi" w:hAnsiTheme="majorHAnsi" w:cstheme="majorHAnsi"/>
          <w:sz w:val="20"/>
          <w:szCs w:val="20"/>
          <w:lang w:val="en-US"/>
        </w:rPr>
        <w:t xml:space="preserve"> </w:t>
      </w:r>
      <w:r w:rsidR="00D83AD0">
        <w:rPr>
          <w:rFonts w:asciiTheme="majorHAnsi" w:hAnsiTheme="majorHAnsi" w:cstheme="majorHAnsi"/>
          <w:sz w:val="20"/>
          <w:szCs w:val="20"/>
          <w:lang w:val="en-US"/>
        </w:rPr>
        <w:t>g</w:t>
      </w:r>
      <w:r w:rsidR="000A631B" w:rsidRPr="00AA0167">
        <w:rPr>
          <w:rFonts w:asciiTheme="majorHAnsi" w:hAnsiTheme="majorHAnsi" w:cstheme="majorHAnsi"/>
          <w:sz w:val="20"/>
          <w:szCs w:val="20"/>
          <w:lang w:val="en-US"/>
        </w:rPr>
        <w:t>roup company</w:t>
      </w:r>
      <w:r w:rsidR="002C16F5">
        <w:rPr>
          <w:rFonts w:asciiTheme="majorHAnsi" w:hAnsiTheme="majorHAnsi" w:cstheme="majorHAnsi"/>
          <w:sz w:val="20"/>
          <w:szCs w:val="20"/>
          <w:lang w:val="en-US"/>
        </w:rPr>
        <w:t xml:space="preserve">, </w:t>
      </w:r>
      <w:r w:rsidR="00876B27">
        <w:rPr>
          <w:rFonts w:asciiTheme="majorHAnsi" w:hAnsiTheme="majorHAnsi" w:cstheme="majorHAnsi"/>
          <w:sz w:val="20"/>
          <w:szCs w:val="20"/>
          <w:lang w:val="en-US"/>
        </w:rPr>
        <w:t>with the meaning of employee of a VW Group company, bu</w:t>
      </w:r>
      <w:r w:rsidR="002C16F5">
        <w:rPr>
          <w:rFonts w:asciiTheme="majorHAnsi" w:hAnsiTheme="majorHAnsi" w:cstheme="majorHAnsi"/>
          <w:sz w:val="20"/>
          <w:szCs w:val="20"/>
          <w:lang w:val="en-US"/>
        </w:rPr>
        <w:t>t not of the Controller.</w:t>
      </w:r>
    </w:p>
    <w:p w14:paraId="60615A59" w14:textId="77777777" w:rsidR="001B36E4" w:rsidRPr="00AA0167" w:rsidRDefault="00602BD3" w:rsidP="000A631B">
      <w:pPr>
        <w:ind w:left="705"/>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0A631B" w:rsidRPr="00AA0167">
        <w:rPr>
          <w:rFonts w:asciiTheme="majorHAnsi" w:hAnsiTheme="majorHAnsi" w:cstheme="majorHAnsi"/>
          <w:i/>
          <w:sz w:val="20"/>
          <w:szCs w:val="20"/>
          <w:lang w:val="en-US"/>
        </w:rPr>
        <w:t>Employees of other MAN companies, Scania employees, Audi employees</w:t>
      </w:r>
    </w:p>
    <w:p w14:paraId="11D3FA73" w14:textId="77777777" w:rsidR="001B36E4" w:rsidRPr="00AA0167" w:rsidRDefault="001B36E4" w:rsidP="000A631B">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Partner company employees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Employees of a supplier, service provider, joint venture</w:t>
      </w:r>
      <w:r w:rsidR="000A631B" w:rsidRPr="00AA0167">
        <w:rPr>
          <w:rFonts w:asciiTheme="majorHAnsi" w:hAnsiTheme="majorHAnsi" w:cstheme="majorHAnsi"/>
          <w:sz w:val="20"/>
          <w:szCs w:val="20"/>
          <w:lang w:val="en-US"/>
        </w:rPr>
        <w:t>, temporary employment agency</w:t>
      </w:r>
      <w:r w:rsidR="00486350">
        <w:rPr>
          <w:rFonts w:asciiTheme="majorHAnsi" w:hAnsiTheme="majorHAnsi" w:cstheme="majorHAnsi"/>
          <w:sz w:val="20"/>
          <w:szCs w:val="20"/>
          <w:lang w:val="en-US"/>
        </w:rPr>
        <w:t xml:space="preserve"> </w:t>
      </w:r>
    </w:p>
    <w:p w14:paraId="0C3BD9C2" w14:textId="77777777" w:rsidR="001B36E4" w:rsidRPr="00AA0167" w:rsidRDefault="00602BD3" w:rsidP="00486350">
      <w:pPr>
        <w:ind w:left="703"/>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E</w:t>
      </w:r>
      <w:r w:rsidR="001B36E4" w:rsidRPr="00AA0167">
        <w:rPr>
          <w:rFonts w:asciiTheme="majorHAnsi" w:hAnsiTheme="majorHAnsi" w:cstheme="majorHAnsi"/>
          <w:i/>
          <w:sz w:val="20"/>
          <w:szCs w:val="20"/>
          <w:lang w:val="en-US"/>
        </w:rPr>
        <w:t xml:space="preserve">mployees </w:t>
      </w:r>
      <w:r w:rsidR="00894350">
        <w:rPr>
          <w:rFonts w:asciiTheme="majorHAnsi" w:hAnsiTheme="majorHAnsi" w:cstheme="majorHAnsi"/>
          <w:i/>
          <w:sz w:val="20"/>
          <w:szCs w:val="20"/>
          <w:lang w:val="en-US"/>
        </w:rPr>
        <w:t>from</w:t>
      </w:r>
      <w:r w:rsidR="001B36E4" w:rsidRPr="00AA0167">
        <w:rPr>
          <w:rFonts w:asciiTheme="majorHAnsi" w:hAnsiTheme="majorHAnsi" w:cstheme="majorHAnsi"/>
          <w:i/>
          <w:sz w:val="20"/>
          <w:szCs w:val="20"/>
          <w:lang w:val="en-US"/>
        </w:rPr>
        <w:t xml:space="preserve"> partner companies (e.g. IT service providers, suppliers),</w:t>
      </w:r>
      <w:r w:rsidR="000A631B" w:rsidRPr="00AA0167">
        <w:rPr>
          <w:rFonts w:asciiTheme="majorHAnsi" w:hAnsiTheme="majorHAnsi" w:cstheme="majorHAnsi"/>
          <w:i/>
          <w:sz w:val="20"/>
          <w:szCs w:val="20"/>
          <w:lang w:val="en-US"/>
        </w:rPr>
        <w:t xml:space="preserve"> employees</w:t>
      </w:r>
      <w:r w:rsidR="00894350">
        <w:rPr>
          <w:rFonts w:asciiTheme="majorHAnsi" w:hAnsiTheme="majorHAnsi" w:cstheme="majorHAnsi"/>
          <w:i/>
          <w:sz w:val="20"/>
          <w:szCs w:val="20"/>
          <w:lang w:val="en-US"/>
        </w:rPr>
        <w:t xml:space="preserve"> from</w:t>
      </w:r>
      <w:r w:rsidR="000A631B" w:rsidRPr="00AA0167">
        <w:rPr>
          <w:rFonts w:asciiTheme="majorHAnsi" w:hAnsiTheme="majorHAnsi" w:cstheme="majorHAnsi"/>
          <w:i/>
          <w:sz w:val="20"/>
          <w:szCs w:val="20"/>
          <w:lang w:val="en-US"/>
        </w:rPr>
        <w:t xml:space="preserve"> joint ventures, temporary </w:t>
      </w:r>
      <w:r w:rsidR="00486350">
        <w:rPr>
          <w:rFonts w:asciiTheme="majorHAnsi" w:hAnsiTheme="majorHAnsi" w:cstheme="majorHAnsi"/>
          <w:i/>
          <w:sz w:val="20"/>
          <w:szCs w:val="20"/>
          <w:lang w:val="en-US"/>
        </w:rPr>
        <w:t>employees</w:t>
      </w:r>
    </w:p>
    <w:p w14:paraId="6F1DA1FE" w14:textId="77777777" w:rsidR="001B36E4" w:rsidRPr="00AA0167" w:rsidRDefault="001B36E4" w:rsidP="007016E0">
      <w:pPr>
        <w:ind w:left="705" w:hanging="705"/>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C</w:t>
      </w:r>
      <w:r w:rsidRPr="00AA0167">
        <w:rPr>
          <w:rFonts w:asciiTheme="majorHAnsi" w:hAnsiTheme="majorHAnsi" w:cstheme="majorHAnsi"/>
          <w:b/>
          <w:sz w:val="20"/>
          <w:szCs w:val="20"/>
          <w:lang w:val="en-US"/>
        </w:rPr>
        <w:t>ustomers</w:t>
      </w:r>
      <w:r w:rsidR="000A631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Any </w:t>
      </w:r>
      <w:r w:rsidR="00BE7C28" w:rsidRPr="00AA0167">
        <w:rPr>
          <w:rFonts w:asciiTheme="majorHAnsi" w:hAnsiTheme="majorHAnsi" w:cstheme="majorHAnsi"/>
          <w:sz w:val="20"/>
          <w:szCs w:val="20"/>
          <w:lang w:val="en-US"/>
        </w:rPr>
        <w:t xml:space="preserve">person </w:t>
      </w:r>
      <w:r w:rsidR="007016E0">
        <w:rPr>
          <w:rFonts w:asciiTheme="majorHAnsi" w:hAnsiTheme="majorHAnsi" w:cstheme="majorHAnsi"/>
          <w:sz w:val="20"/>
          <w:szCs w:val="20"/>
          <w:lang w:val="en-US"/>
        </w:rPr>
        <w:t xml:space="preserve">who has a </w:t>
      </w:r>
      <w:r w:rsidR="00486350">
        <w:rPr>
          <w:rFonts w:asciiTheme="majorHAnsi" w:hAnsiTheme="majorHAnsi" w:cstheme="majorHAnsi"/>
          <w:sz w:val="20"/>
          <w:szCs w:val="20"/>
          <w:lang w:val="en-US"/>
        </w:rPr>
        <w:t>customer business r</w:t>
      </w:r>
      <w:r w:rsidR="00F15817">
        <w:rPr>
          <w:rFonts w:asciiTheme="majorHAnsi" w:hAnsiTheme="majorHAnsi" w:cstheme="majorHAnsi"/>
          <w:sz w:val="20"/>
          <w:szCs w:val="20"/>
          <w:lang w:val="en-US"/>
        </w:rPr>
        <w:t>elationship with the Controller</w:t>
      </w:r>
      <w:r w:rsidR="00486350">
        <w:rPr>
          <w:rFonts w:asciiTheme="majorHAnsi" w:hAnsiTheme="majorHAnsi" w:cstheme="majorHAnsi"/>
          <w:sz w:val="20"/>
          <w:szCs w:val="20"/>
          <w:lang w:val="en-US"/>
        </w:rPr>
        <w:t xml:space="preserve"> </w:t>
      </w:r>
    </w:p>
    <w:p w14:paraId="5EDC8827" w14:textId="77777777" w:rsidR="001B36E4" w:rsidRPr="00AA0167" w:rsidRDefault="00602BD3" w:rsidP="001B36E4">
      <w:pPr>
        <w:ind w:firstLine="705"/>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ehicle buyers, bank customers,</w:t>
      </w:r>
      <w:r w:rsidR="001A21A9">
        <w:rPr>
          <w:rFonts w:asciiTheme="majorHAnsi" w:hAnsiTheme="majorHAnsi" w:cstheme="majorHAnsi"/>
          <w:i/>
          <w:sz w:val="20"/>
          <w:szCs w:val="20"/>
          <w:lang w:val="en-US"/>
        </w:rPr>
        <w:t xml:space="preserve"> insurance</w:t>
      </w:r>
      <w:r w:rsidR="001B36E4" w:rsidRPr="00AA0167">
        <w:rPr>
          <w:rFonts w:asciiTheme="majorHAnsi" w:hAnsiTheme="majorHAnsi" w:cstheme="majorHAnsi"/>
          <w:i/>
          <w:sz w:val="20"/>
          <w:szCs w:val="20"/>
          <w:lang w:val="en-US"/>
        </w:rPr>
        <w:t xml:space="preserve"> policy</w:t>
      </w:r>
      <w:r w:rsidR="001A21A9">
        <w:rPr>
          <w:rFonts w:asciiTheme="majorHAnsi" w:hAnsiTheme="majorHAnsi" w:cstheme="majorHAnsi"/>
          <w:i/>
          <w:sz w:val="20"/>
          <w:szCs w:val="20"/>
          <w:lang w:val="en-US"/>
        </w:rPr>
        <w:t xml:space="preserve"> </w:t>
      </w:r>
      <w:r w:rsidR="001B36E4" w:rsidRPr="00AA0167">
        <w:rPr>
          <w:rFonts w:asciiTheme="majorHAnsi" w:hAnsiTheme="majorHAnsi" w:cstheme="majorHAnsi"/>
          <w:i/>
          <w:sz w:val="20"/>
          <w:szCs w:val="20"/>
          <w:lang w:val="en-US"/>
        </w:rPr>
        <w:t>holders, rental customers</w:t>
      </w:r>
    </w:p>
    <w:p w14:paraId="4D603C2C" w14:textId="77777777" w:rsidR="001B36E4" w:rsidRPr="00AA0167" w:rsidRDefault="001B36E4" w:rsidP="00486350">
      <w:pPr>
        <w:suppressAutoHyphens/>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Pr>
          <w:rFonts w:asciiTheme="majorHAnsi" w:hAnsiTheme="majorHAnsi" w:cstheme="majorHAnsi"/>
          <w:b/>
          <w:sz w:val="20"/>
          <w:szCs w:val="20"/>
          <w:lang w:val="en-US"/>
        </w:rPr>
        <w:t xml:space="preserve">Other business </w:t>
      </w:r>
      <w:r w:rsidRPr="00AA0167">
        <w:rPr>
          <w:rFonts w:asciiTheme="majorHAnsi" w:hAnsiTheme="majorHAnsi" w:cstheme="majorHAnsi"/>
          <w:b/>
          <w:sz w:val="20"/>
          <w:szCs w:val="20"/>
          <w:lang w:val="en-US"/>
        </w:rPr>
        <w:t>part</w:t>
      </w:r>
      <w:r w:rsidR="001A21A9">
        <w:rPr>
          <w:rFonts w:asciiTheme="majorHAnsi" w:hAnsiTheme="majorHAnsi" w:cstheme="majorHAnsi"/>
          <w:b/>
          <w:sz w:val="20"/>
          <w:szCs w:val="20"/>
          <w:lang w:val="en-US"/>
        </w:rPr>
        <w:t>ners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w:t>
      </w:r>
      <w:r w:rsidR="00BE7C28" w:rsidRPr="00AA0167">
        <w:rPr>
          <w:rFonts w:asciiTheme="majorHAnsi" w:hAnsiTheme="majorHAnsi" w:cstheme="majorHAnsi"/>
          <w:sz w:val="20"/>
          <w:szCs w:val="20"/>
          <w:lang w:val="en-US"/>
        </w:rPr>
        <w:t xml:space="preserve"> natural or legal person </w:t>
      </w:r>
      <w:r w:rsidRPr="00AA0167">
        <w:rPr>
          <w:rFonts w:asciiTheme="majorHAnsi" w:hAnsiTheme="majorHAnsi" w:cstheme="majorHAnsi"/>
          <w:sz w:val="20"/>
          <w:szCs w:val="20"/>
          <w:lang w:val="en-US"/>
        </w:rPr>
        <w:t xml:space="preserve">with whom </w:t>
      </w:r>
      <w:r w:rsidR="00BE7C28" w:rsidRPr="00AA0167">
        <w:rPr>
          <w:rFonts w:asciiTheme="majorHAnsi" w:hAnsiTheme="majorHAnsi" w:cstheme="majorHAnsi"/>
          <w:sz w:val="20"/>
          <w:szCs w:val="20"/>
          <w:lang w:val="en-US"/>
        </w:rPr>
        <w:t xml:space="preserve">the </w:t>
      </w:r>
      <w:r w:rsidR="001A21A9">
        <w:rPr>
          <w:rFonts w:asciiTheme="majorHAnsi" w:hAnsiTheme="majorHAnsi" w:cstheme="majorHAnsi"/>
          <w:sz w:val="20"/>
          <w:szCs w:val="20"/>
          <w:lang w:val="en-US"/>
        </w:rPr>
        <w:t>Controller</w:t>
      </w:r>
      <w:r w:rsidR="00BE7C28"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has</w:t>
      </w:r>
      <w:r w:rsidR="00BE7C28" w:rsidRPr="00AA0167">
        <w:rPr>
          <w:rFonts w:asciiTheme="majorHAnsi" w:hAnsiTheme="majorHAnsi" w:cstheme="majorHAnsi"/>
          <w:sz w:val="20"/>
          <w:szCs w:val="20"/>
          <w:lang w:val="en-US"/>
        </w:rPr>
        <w:t xml:space="preserve"> a business relationship, </w:t>
      </w:r>
      <w:r w:rsidR="00486350">
        <w:rPr>
          <w:rFonts w:asciiTheme="majorHAnsi" w:hAnsiTheme="majorHAnsi" w:cstheme="majorHAnsi"/>
          <w:sz w:val="20"/>
          <w:szCs w:val="20"/>
          <w:lang w:val="en-US"/>
        </w:rPr>
        <w:t>except</w:t>
      </w:r>
      <w:r w:rsidR="00BE7C28" w:rsidRPr="00AA0167">
        <w:rPr>
          <w:rFonts w:asciiTheme="majorHAnsi" w:hAnsiTheme="majorHAnsi" w:cstheme="majorHAnsi"/>
          <w:sz w:val="20"/>
          <w:szCs w:val="20"/>
          <w:lang w:val="en-US"/>
        </w:rPr>
        <w:t xml:space="preserve"> customers</w:t>
      </w:r>
    </w:p>
    <w:p w14:paraId="7FF1556C" w14:textId="77777777" w:rsidR="001B36E4" w:rsidRPr="00AA0167" w:rsidRDefault="00602BD3" w:rsidP="001B36E4">
      <w:pPr>
        <w:ind w:left="705"/>
        <w:rPr>
          <w:rFonts w:asciiTheme="majorHAnsi" w:hAnsiTheme="majorHAnsi" w:cstheme="majorHAnsi"/>
          <w:i/>
          <w:sz w:val="20"/>
          <w:szCs w:val="20"/>
          <w:lang w:val="en-US"/>
        </w:rPr>
      </w:pPr>
      <w:r>
        <w:rPr>
          <w:rFonts w:asciiTheme="majorHAnsi" w:hAnsiTheme="majorHAnsi" w:cstheme="majorHAnsi"/>
          <w:i/>
          <w:sz w:val="20"/>
          <w:szCs w:val="20"/>
          <w:lang w:val="en-US"/>
        </w:rPr>
        <w:lastRenderedPageBreak/>
        <w:t xml:space="preserve">e.g. </w:t>
      </w:r>
      <w:r w:rsidR="00894350">
        <w:rPr>
          <w:rFonts w:asciiTheme="majorHAnsi" w:hAnsiTheme="majorHAnsi" w:cstheme="majorHAnsi"/>
          <w:i/>
          <w:sz w:val="20"/>
          <w:szCs w:val="20"/>
          <w:lang w:val="en-US"/>
        </w:rPr>
        <w:t>S</w:t>
      </w:r>
      <w:r w:rsidR="001B36E4" w:rsidRPr="00AA0167">
        <w:rPr>
          <w:rFonts w:asciiTheme="majorHAnsi" w:hAnsiTheme="majorHAnsi" w:cstheme="majorHAnsi"/>
          <w:i/>
          <w:sz w:val="20"/>
          <w:szCs w:val="20"/>
          <w:lang w:val="en-US"/>
        </w:rPr>
        <w:t>uppliers, importers or service partners themselves; intermediaries</w:t>
      </w:r>
      <w:r w:rsidR="00BE7C28" w:rsidRPr="00AA0167">
        <w:rPr>
          <w:rFonts w:asciiTheme="majorHAnsi" w:hAnsiTheme="majorHAnsi" w:cstheme="majorHAnsi"/>
          <w:i/>
          <w:sz w:val="20"/>
          <w:szCs w:val="20"/>
          <w:lang w:val="en-US"/>
        </w:rPr>
        <w:t>, shareholders, freelancers</w:t>
      </w:r>
      <w:r w:rsidR="00486350">
        <w:rPr>
          <w:rFonts w:asciiTheme="majorHAnsi" w:hAnsiTheme="majorHAnsi" w:cstheme="majorHAnsi"/>
          <w:i/>
          <w:sz w:val="20"/>
          <w:szCs w:val="20"/>
          <w:lang w:val="en-US"/>
        </w:rPr>
        <w:t xml:space="preserve"> </w:t>
      </w:r>
    </w:p>
    <w:p w14:paraId="68671096" w14:textId="01C87B31" w:rsidR="001B36E4" w:rsidRPr="00AA0167" w:rsidRDefault="001B36E4" w:rsidP="007B7989">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7B7989">
        <w:rPr>
          <w:rFonts w:ascii="Arial" w:eastAsia="Times New Roman" w:hAnsi="Arial" w:cs="Times New Roman"/>
          <w:b/>
          <w:sz w:val="20"/>
          <w:szCs w:val="20"/>
          <w:lang w:val="en-US"/>
        </w:rPr>
        <w:t>Outsiders</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Any person who has no business relationship with</w:t>
      </w:r>
      <w:r w:rsidR="00BE7C28" w:rsidRPr="00AA0167">
        <w:rPr>
          <w:rFonts w:asciiTheme="majorHAnsi" w:hAnsiTheme="majorHAnsi" w:cstheme="majorHAnsi"/>
          <w:sz w:val="20"/>
          <w:szCs w:val="20"/>
          <w:lang w:val="en-US"/>
        </w:rPr>
        <w:t xml:space="preserve"> the</w:t>
      </w:r>
      <w:r w:rsidR="00602BD3">
        <w:rPr>
          <w:rFonts w:asciiTheme="majorHAnsi" w:hAnsiTheme="majorHAnsi" w:cstheme="majorHAnsi"/>
          <w:sz w:val="20"/>
          <w:szCs w:val="20"/>
          <w:lang w:val="en-US"/>
        </w:rPr>
        <w:t xml:space="preserve"> </w:t>
      </w:r>
      <w:r w:rsidR="001A21A9">
        <w:rPr>
          <w:rFonts w:asciiTheme="majorHAnsi" w:hAnsiTheme="majorHAnsi" w:cstheme="majorHAnsi"/>
          <w:sz w:val="20"/>
          <w:szCs w:val="20"/>
          <w:lang w:val="en-US"/>
        </w:rPr>
        <w:t>Controller</w:t>
      </w:r>
    </w:p>
    <w:p w14:paraId="54F42A2D" w14:textId="77777777" w:rsidR="001B36E4" w:rsidRPr="00AA0167" w:rsidRDefault="00602BD3" w:rsidP="001B36E4">
      <w:pPr>
        <w:ind w:firstLine="708"/>
        <w:rPr>
          <w:rFonts w:asciiTheme="majorHAnsi" w:hAnsiTheme="majorHAnsi" w:cstheme="majorHAnsi"/>
          <w:i/>
          <w:sz w:val="20"/>
          <w:szCs w:val="20"/>
          <w:lang w:val="en-US"/>
        </w:rPr>
      </w:pPr>
      <w:r>
        <w:rPr>
          <w:rFonts w:asciiTheme="majorHAnsi" w:hAnsiTheme="majorHAnsi" w:cstheme="majorHAnsi"/>
          <w:i/>
          <w:sz w:val="20"/>
          <w:szCs w:val="20"/>
          <w:lang w:val="en-US"/>
        </w:rPr>
        <w:t xml:space="preserve">e.g. </w:t>
      </w:r>
      <w:r w:rsidR="00894350">
        <w:rPr>
          <w:rFonts w:asciiTheme="majorHAnsi" w:hAnsiTheme="majorHAnsi" w:cstheme="majorHAnsi"/>
          <w:i/>
          <w:sz w:val="20"/>
          <w:szCs w:val="20"/>
          <w:lang w:val="en-US"/>
        </w:rPr>
        <w:t>V</w:t>
      </w:r>
      <w:r w:rsidR="001B36E4" w:rsidRPr="00AA0167">
        <w:rPr>
          <w:rFonts w:asciiTheme="majorHAnsi" w:hAnsiTheme="majorHAnsi" w:cstheme="majorHAnsi"/>
          <w:i/>
          <w:sz w:val="20"/>
          <w:szCs w:val="20"/>
          <w:lang w:val="en-US"/>
        </w:rPr>
        <w:t xml:space="preserve">isitors, guests, interested parties </w:t>
      </w:r>
    </w:p>
    <w:p w14:paraId="3602D877" w14:textId="77777777" w:rsidR="00BE7C28" w:rsidRPr="00AA0167" w:rsidRDefault="001B36E4" w:rsidP="00BE7C28">
      <w:pPr>
        <w:ind w:left="705" w:hanging="705"/>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Children</w:t>
      </w:r>
      <w:r w:rsidR="00BE7C28"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 xml:space="preserve">The assessment </w:t>
      </w:r>
      <w:r w:rsidR="008B003A">
        <w:rPr>
          <w:rFonts w:asciiTheme="majorHAnsi" w:hAnsiTheme="majorHAnsi" w:cstheme="majorHAnsi"/>
          <w:sz w:val="20"/>
          <w:szCs w:val="20"/>
          <w:lang w:val="en-US"/>
        </w:rPr>
        <w:t>of</w:t>
      </w:r>
      <w:r w:rsidRPr="00AA0167">
        <w:rPr>
          <w:rFonts w:asciiTheme="majorHAnsi" w:hAnsiTheme="majorHAnsi" w:cstheme="majorHAnsi"/>
          <w:sz w:val="20"/>
          <w:szCs w:val="20"/>
          <w:lang w:val="en-US"/>
        </w:rPr>
        <w:t xml:space="preserve"> whether </w:t>
      </w:r>
      <w:r w:rsidR="008B003A">
        <w:rPr>
          <w:rFonts w:asciiTheme="majorHAnsi" w:hAnsiTheme="majorHAnsi" w:cstheme="majorHAnsi"/>
          <w:sz w:val="20"/>
          <w:szCs w:val="20"/>
          <w:lang w:val="en-US"/>
        </w:rPr>
        <w:t>the data subject</w:t>
      </w:r>
      <w:r w:rsidR="00BE7C28" w:rsidRPr="00AA0167">
        <w:rPr>
          <w:rFonts w:asciiTheme="majorHAnsi" w:hAnsiTheme="majorHAnsi" w:cstheme="majorHAnsi"/>
          <w:sz w:val="20"/>
          <w:szCs w:val="20"/>
          <w:lang w:val="en-US"/>
        </w:rPr>
        <w:t xml:space="preserve"> is </w:t>
      </w:r>
      <w:r w:rsidRPr="00AA0167">
        <w:rPr>
          <w:rFonts w:asciiTheme="majorHAnsi" w:hAnsiTheme="majorHAnsi" w:cstheme="majorHAnsi"/>
          <w:sz w:val="20"/>
          <w:szCs w:val="20"/>
          <w:lang w:val="en-US"/>
        </w:rPr>
        <w:t>a child is governed by the</w:t>
      </w:r>
      <w:r w:rsidR="008B003A">
        <w:rPr>
          <w:rFonts w:asciiTheme="majorHAnsi" w:hAnsiTheme="majorHAnsi" w:cstheme="majorHAnsi"/>
          <w:sz w:val="20"/>
          <w:szCs w:val="20"/>
          <w:lang w:val="en-US"/>
        </w:rPr>
        <w:t xml:space="preserve"> respective national</w:t>
      </w:r>
      <w:r w:rsidRPr="00AA0167">
        <w:rPr>
          <w:rFonts w:asciiTheme="majorHAnsi" w:hAnsiTheme="majorHAnsi" w:cstheme="majorHAnsi"/>
          <w:sz w:val="20"/>
          <w:szCs w:val="20"/>
          <w:lang w:val="en-US"/>
        </w:rPr>
        <w:t xml:space="preserve"> law.</w:t>
      </w:r>
    </w:p>
    <w:p w14:paraId="26371816" w14:textId="77777777" w:rsidR="001B36E4" w:rsidRPr="00AA0167" w:rsidRDefault="00BE7C28" w:rsidP="00BE7C28">
      <w:pPr>
        <w:ind w:left="705" w:hanging="705"/>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Pr="00AA0167">
        <w:rPr>
          <w:rFonts w:asciiTheme="majorHAnsi" w:hAnsiTheme="majorHAnsi" w:cstheme="majorHAnsi"/>
          <w:i/>
          <w:iCs/>
          <w:sz w:val="20"/>
          <w:szCs w:val="20"/>
          <w:lang w:val="en-US"/>
        </w:rPr>
        <w:t xml:space="preserve">e.g. in Germany, </w:t>
      </w:r>
      <w:r w:rsidR="001B36E4" w:rsidRPr="00AA0167">
        <w:rPr>
          <w:rFonts w:asciiTheme="majorHAnsi" w:hAnsiTheme="majorHAnsi" w:cstheme="majorHAnsi"/>
          <w:i/>
          <w:iCs/>
          <w:sz w:val="20"/>
          <w:szCs w:val="20"/>
          <w:lang w:val="en-US"/>
        </w:rPr>
        <w:t xml:space="preserve">persons under the age of 16 </w:t>
      </w:r>
      <w:r w:rsidRPr="00AA0167">
        <w:rPr>
          <w:rFonts w:asciiTheme="majorHAnsi" w:hAnsiTheme="majorHAnsi" w:cstheme="majorHAnsi"/>
          <w:i/>
          <w:iCs/>
          <w:sz w:val="20"/>
          <w:szCs w:val="20"/>
          <w:lang w:val="en-US"/>
        </w:rPr>
        <w:t>are referred to as children</w:t>
      </w:r>
    </w:p>
    <w:p w14:paraId="2AA3C914" w14:textId="77777777" w:rsidR="001B36E4" w:rsidRPr="00AA0167" w:rsidRDefault="001B36E4" w:rsidP="001B36E4">
      <w:pPr>
        <w:rPr>
          <w:rFonts w:asciiTheme="majorHAnsi" w:hAnsiTheme="majorHAnsi" w:cstheme="majorHAnsi"/>
          <w:sz w:val="20"/>
          <w:szCs w:val="20"/>
          <w:lang w:val="en-US"/>
        </w:rPr>
      </w:pPr>
    </w:p>
    <w:p w14:paraId="6865C9DF" w14:textId="77777777" w:rsidR="001B36E4" w:rsidRPr="00AA0167" w:rsidRDefault="001B36E4" w:rsidP="005236A8">
      <w:pPr>
        <w:rPr>
          <w:rFonts w:asciiTheme="majorHAnsi" w:hAnsiTheme="majorHAnsi" w:cstheme="majorHAnsi"/>
          <w:sz w:val="20"/>
          <w:szCs w:val="20"/>
          <w:lang w:val="en-US"/>
        </w:rPr>
      </w:pPr>
      <w:r w:rsidRPr="00AA0167">
        <w:rPr>
          <w:rFonts w:asciiTheme="majorHAnsi" w:hAnsiTheme="majorHAnsi" w:cstheme="majorHAnsi"/>
          <w:sz w:val="20"/>
          <w:szCs w:val="20"/>
          <w:lang w:val="en-US"/>
        </w:rPr>
        <w:t>5.</w:t>
      </w:r>
      <w:r w:rsidRPr="00AA0167">
        <w:rPr>
          <w:rFonts w:asciiTheme="majorHAnsi" w:hAnsiTheme="majorHAnsi" w:cstheme="majorHAnsi"/>
          <w:sz w:val="20"/>
          <w:szCs w:val="20"/>
          <w:lang w:val="en-US"/>
        </w:rPr>
        <w:tab/>
      </w:r>
      <w:r w:rsidR="005236A8" w:rsidRPr="00AA0167">
        <w:rPr>
          <w:rFonts w:asciiTheme="majorHAnsi" w:hAnsiTheme="majorHAnsi" w:cstheme="majorHAnsi"/>
          <w:b/>
          <w:sz w:val="20"/>
          <w:szCs w:val="20"/>
          <w:lang w:val="en-US"/>
        </w:rPr>
        <w:t>Categories of personal data</w:t>
      </w:r>
    </w:p>
    <w:p w14:paraId="23FE6667" w14:textId="565B96A6" w:rsidR="001B36E4" w:rsidRPr="00AA0167" w:rsidRDefault="001A21A9" w:rsidP="00B35FF7">
      <w:pPr>
        <w:rPr>
          <w:rFonts w:asciiTheme="majorHAnsi" w:hAnsiTheme="majorHAnsi" w:cstheme="majorHAnsi"/>
          <w:sz w:val="20"/>
          <w:szCs w:val="20"/>
          <w:lang w:val="en-US"/>
        </w:rPr>
      </w:pPr>
      <w:r>
        <w:rPr>
          <w:rFonts w:asciiTheme="majorHAnsi" w:hAnsiTheme="majorHAnsi" w:cstheme="majorHAnsi"/>
          <w:sz w:val="20"/>
          <w:szCs w:val="20"/>
          <w:lang w:val="en-US"/>
        </w:rPr>
        <w:t>T</w:t>
      </w:r>
      <w:r w:rsidRPr="00AA0167">
        <w:rPr>
          <w:rFonts w:asciiTheme="majorHAnsi" w:hAnsiTheme="majorHAnsi" w:cstheme="majorHAnsi"/>
          <w:sz w:val="20"/>
          <w:szCs w:val="20"/>
          <w:lang w:val="en-US"/>
        </w:rPr>
        <w:t xml:space="preserve">he </w:t>
      </w:r>
      <w:r w:rsidRPr="006B6D37">
        <w:rPr>
          <w:rFonts w:ascii="Arial" w:eastAsia="Times New Roman" w:hAnsi="Arial" w:cs="Times New Roman"/>
          <w:sz w:val="20"/>
          <w:szCs w:val="20"/>
          <w:lang w:val="en-US"/>
        </w:rPr>
        <w:t xml:space="preserve">Commissioned Data Processing </w:t>
      </w:r>
      <w:r w:rsidR="001B36E4" w:rsidRPr="00AA0167">
        <w:rPr>
          <w:rFonts w:asciiTheme="majorHAnsi" w:hAnsiTheme="majorHAnsi" w:cstheme="majorHAnsi"/>
          <w:sz w:val="20"/>
          <w:szCs w:val="20"/>
          <w:lang w:val="en-US"/>
        </w:rPr>
        <w:t>includes the following types of personal data:</w:t>
      </w:r>
    </w:p>
    <w:p w14:paraId="71AB3097"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Professional contact and (work) </w:t>
      </w:r>
      <w:r w:rsidR="001A21A9" w:rsidRPr="00AA0167">
        <w:rPr>
          <w:rFonts w:asciiTheme="majorHAnsi" w:hAnsiTheme="majorHAnsi" w:cstheme="majorHAnsi"/>
          <w:b/>
          <w:sz w:val="20"/>
          <w:szCs w:val="20"/>
          <w:lang w:val="en-US"/>
        </w:rPr>
        <w:t>organization</w:t>
      </w:r>
      <w:r w:rsidRPr="00AA0167">
        <w:rPr>
          <w:rFonts w:asciiTheme="majorHAnsi" w:hAnsiTheme="majorHAnsi" w:cstheme="majorHAnsi"/>
          <w:b/>
          <w:sz w:val="20"/>
          <w:szCs w:val="20"/>
          <w:lang w:val="en-US"/>
        </w:rPr>
        <w:t xml:space="preserve"> data</w:t>
      </w:r>
      <w:r w:rsidRPr="00AA0167">
        <w:rPr>
          <w:rFonts w:asciiTheme="majorHAnsi" w:hAnsiTheme="majorHAnsi" w:cstheme="majorHAnsi"/>
          <w:sz w:val="20"/>
          <w:szCs w:val="20"/>
          <w:lang w:val="en-US"/>
        </w:rPr>
        <w:tab/>
      </w:r>
    </w:p>
    <w:p w14:paraId="4F741361" w14:textId="77777777" w:rsidR="001B36E4" w:rsidRPr="00AA0167" w:rsidRDefault="001B36E4" w:rsidP="00BE7C28">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w:t>
      </w:r>
      <w:r w:rsidR="001A21A9">
        <w:rPr>
          <w:rFonts w:asciiTheme="majorHAnsi" w:hAnsiTheme="majorHAnsi" w:cstheme="majorHAnsi"/>
          <w:i/>
          <w:iCs/>
          <w:sz w:val="20"/>
          <w:szCs w:val="20"/>
          <w:lang w:val="en-US"/>
        </w:rPr>
        <w:t xml:space="preserve"> sur</w:t>
      </w:r>
      <w:r w:rsidRPr="00AA0167">
        <w:rPr>
          <w:rFonts w:asciiTheme="majorHAnsi" w:hAnsiTheme="majorHAnsi" w:cstheme="majorHAnsi"/>
          <w:i/>
          <w:iCs/>
          <w:sz w:val="20"/>
          <w:szCs w:val="20"/>
          <w:lang w:val="en-US"/>
        </w:rPr>
        <w:t>name, first name, gender, address, e-mail address, telephone number, mobile phone number, company, area, department, cost cent</w:t>
      </w:r>
      <w:r w:rsidR="008B003A">
        <w:rPr>
          <w:rFonts w:asciiTheme="majorHAnsi" w:hAnsiTheme="majorHAnsi" w:cstheme="majorHAnsi"/>
          <w:i/>
          <w:iCs/>
          <w:sz w:val="20"/>
          <w:szCs w:val="20"/>
          <w:lang w:val="en-US"/>
        </w:rPr>
        <w:t>er</w:t>
      </w:r>
      <w:r w:rsidRPr="00AA0167">
        <w:rPr>
          <w:rFonts w:asciiTheme="majorHAnsi" w:hAnsiTheme="majorHAnsi" w:cstheme="majorHAnsi"/>
          <w:i/>
          <w:iCs/>
          <w:sz w:val="20"/>
          <w:szCs w:val="20"/>
          <w:lang w:val="en-US"/>
        </w:rPr>
        <w:t>, personnel numbers</w:t>
      </w:r>
      <w:r w:rsidR="00BE7C28" w:rsidRPr="00AA0167">
        <w:rPr>
          <w:rFonts w:asciiTheme="majorHAnsi" w:hAnsiTheme="majorHAnsi" w:cstheme="majorHAnsi"/>
          <w:i/>
          <w:iCs/>
          <w:sz w:val="20"/>
          <w:szCs w:val="20"/>
          <w:lang w:val="en-US"/>
        </w:rPr>
        <w:t xml:space="preserve">, responsibilities, functions </w:t>
      </w:r>
    </w:p>
    <w:p w14:paraId="33185A43" w14:textId="4620F816"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Data regarding IT use</w:t>
      </w:r>
    </w:p>
    <w:p w14:paraId="484B9701" w14:textId="77777777" w:rsidR="001B36E4" w:rsidRPr="00AA0167" w:rsidRDefault="001B36E4" w:rsidP="00BB1F4C">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 xml:space="preserve">e.g. UserID, roles, </w:t>
      </w:r>
      <w:r w:rsidR="001A21A9" w:rsidRPr="00AA0167">
        <w:rPr>
          <w:rFonts w:asciiTheme="majorHAnsi" w:hAnsiTheme="majorHAnsi" w:cstheme="majorHAnsi"/>
          <w:i/>
          <w:iCs/>
          <w:sz w:val="20"/>
          <w:szCs w:val="20"/>
          <w:lang w:val="en-US"/>
        </w:rPr>
        <w:t>authorizations</w:t>
      </w:r>
      <w:r w:rsidRPr="00AA0167">
        <w:rPr>
          <w:rFonts w:asciiTheme="majorHAnsi" w:hAnsiTheme="majorHAnsi" w:cstheme="majorHAnsi"/>
          <w:i/>
          <w:iCs/>
          <w:sz w:val="20"/>
          <w:szCs w:val="20"/>
          <w:lang w:val="en-US"/>
        </w:rPr>
        <w:t>, login times, computer name, IP address, GID, Legic No.</w:t>
      </w:r>
    </w:p>
    <w:p w14:paraId="16ECD2F7" w14:textId="77777777" w:rsidR="001B36E4" w:rsidRPr="00AA0167" w:rsidRDefault="001B36E4" w:rsidP="0033067F">
      <w:pPr>
        <w:ind w:left="705" w:hanging="705"/>
        <w:rPr>
          <w:rFonts w:asciiTheme="majorHAnsi" w:hAnsiTheme="majorHAnsi" w:cstheme="majorHAnsi"/>
          <w:i/>
          <w:iCs/>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number/license plate number, guarantee, warranty, product liability, safe vehicle operation</w:t>
      </w:r>
      <w:r w:rsidR="00BE7C28" w:rsidRPr="00AA0167">
        <w:rPr>
          <w:rFonts w:asciiTheme="majorHAnsi" w:hAnsiTheme="majorHAnsi" w:cstheme="majorHAnsi"/>
          <w:b/>
          <w:sz w:val="20"/>
          <w:szCs w:val="20"/>
          <w:lang w:val="en-US"/>
        </w:rPr>
        <w:t xml:space="preserve">. </w:t>
      </w:r>
      <w:r w:rsidR="001A21A9" w:rsidRPr="001A21A9">
        <w:rPr>
          <w:rFonts w:ascii="Arial" w:eastAsia="Times New Roman" w:hAnsi="Arial" w:cs="Times New Roman"/>
          <w:sz w:val="20"/>
          <w:szCs w:val="20"/>
          <w:lang w:val="en-US"/>
        </w:rPr>
        <w:t xml:space="preserve">Data </w:t>
      </w:r>
      <w:r w:rsidR="0033067F">
        <w:rPr>
          <w:rFonts w:ascii="Arial" w:eastAsia="Times New Roman" w:hAnsi="Arial" w:cs="Times New Roman"/>
          <w:sz w:val="20"/>
          <w:szCs w:val="20"/>
          <w:lang w:val="en-US"/>
        </w:rPr>
        <w:t>generated</w:t>
      </w:r>
      <w:r w:rsidR="0033067F"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use that is linked to vehicle identification numbers/license plate numbers and is </w:t>
      </w:r>
      <w:r w:rsidR="00602BD3">
        <w:rPr>
          <w:rFonts w:ascii="Arial" w:eastAsia="Times New Roman" w:hAnsi="Arial" w:cs="Times New Roman"/>
          <w:sz w:val="20"/>
          <w:szCs w:val="20"/>
          <w:lang w:val="en-US"/>
        </w:rPr>
        <w:t>relevant</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in connection with workshop repairs, guarantees and warranties, or is important for product liability, or if its availability is necessary</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for safe vehicle operation</w:t>
      </w:r>
      <w:r w:rsidRPr="00AA0167">
        <w:rPr>
          <w:rFonts w:asciiTheme="majorHAnsi" w:hAnsiTheme="majorHAnsi" w:cstheme="majorHAnsi"/>
          <w:sz w:val="20"/>
          <w:szCs w:val="20"/>
          <w:lang w:val="en-US"/>
        </w:rPr>
        <w:t>.</w:t>
      </w:r>
    </w:p>
    <w:p w14:paraId="1665F9C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Private contact and identification data</w:t>
      </w:r>
      <w:r w:rsidRPr="00AA0167">
        <w:rPr>
          <w:rFonts w:asciiTheme="majorHAnsi" w:hAnsiTheme="majorHAnsi" w:cstheme="majorHAnsi"/>
          <w:sz w:val="20"/>
          <w:szCs w:val="20"/>
          <w:lang w:val="en-US"/>
        </w:rPr>
        <w:tab/>
      </w:r>
    </w:p>
    <w:p w14:paraId="612C8CBA" w14:textId="77777777" w:rsidR="001B36E4" w:rsidRPr="00AA0167" w:rsidRDefault="001B36E4" w:rsidP="001B36E4">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 surname, first name, gender, address, e-mail address, telephone number, mobile phone number, date and place of birth, identification numbers,</w:t>
      </w:r>
      <w:r w:rsidR="0063721E" w:rsidRPr="00AA0167">
        <w:rPr>
          <w:rFonts w:asciiTheme="majorHAnsi" w:hAnsiTheme="majorHAnsi" w:cstheme="majorHAnsi"/>
          <w:i/>
          <w:iCs/>
          <w:sz w:val="20"/>
          <w:szCs w:val="20"/>
          <w:lang w:val="en-US"/>
        </w:rPr>
        <w:t xml:space="preserve"> nationality</w:t>
      </w:r>
    </w:p>
    <w:p w14:paraId="051FAD51" w14:textId="77777777" w:rsidR="001B36E4" w:rsidRPr="00AA0167" w:rsidRDefault="001B36E4" w:rsidP="001B36E4">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Contract data</w:t>
      </w:r>
    </w:p>
    <w:p w14:paraId="2B48A590" w14:textId="4570DD6A" w:rsidR="001B36E4" w:rsidRPr="00AA0167" w:rsidRDefault="001B36E4" w:rsidP="000A6ECE">
      <w:pPr>
        <w:ind w:left="709"/>
        <w:rPr>
          <w:rFonts w:asciiTheme="majorHAnsi" w:hAnsiTheme="majorHAnsi" w:cstheme="majorHAnsi"/>
          <w:bCs/>
          <w:i/>
          <w:iCs/>
          <w:sz w:val="20"/>
          <w:szCs w:val="20"/>
          <w:lang w:val="en-US"/>
        </w:rPr>
      </w:pPr>
      <w:r w:rsidRPr="00AA0167">
        <w:rPr>
          <w:rFonts w:asciiTheme="majorHAnsi" w:hAnsiTheme="majorHAnsi" w:cstheme="majorHAnsi"/>
          <w:bCs/>
          <w:i/>
          <w:iCs/>
          <w:sz w:val="20"/>
          <w:szCs w:val="20"/>
          <w:lang w:val="en-US"/>
        </w:rPr>
        <w:t xml:space="preserve">e.g. products purchased, (financial) services, date of purchase </w:t>
      </w:r>
      <w:r w:rsidR="0091650A">
        <w:rPr>
          <w:rFonts w:asciiTheme="majorHAnsi" w:hAnsiTheme="majorHAnsi" w:cstheme="majorHAnsi"/>
          <w:bCs/>
          <w:i/>
          <w:iCs/>
          <w:sz w:val="20"/>
          <w:szCs w:val="20"/>
          <w:lang w:val="en-US"/>
        </w:rPr>
        <w:t>agreement</w:t>
      </w:r>
      <w:r w:rsidRPr="00AA0167">
        <w:rPr>
          <w:rFonts w:asciiTheme="majorHAnsi" w:hAnsiTheme="majorHAnsi" w:cstheme="majorHAnsi"/>
          <w:bCs/>
          <w:i/>
          <w:iCs/>
          <w:sz w:val="20"/>
          <w:szCs w:val="20"/>
          <w:lang w:val="en-US"/>
        </w:rPr>
        <w:t xml:space="preserve">, purchase price, </w:t>
      </w:r>
      <w:r w:rsidR="0091650A">
        <w:rPr>
          <w:rFonts w:asciiTheme="majorHAnsi" w:hAnsiTheme="majorHAnsi" w:cstheme="majorHAnsi"/>
          <w:bCs/>
          <w:i/>
          <w:iCs/>
          <w:sz w:val="20"/>
          <w:szCs w:val="20"/>
          <w:lang w:val="en-US"/>
        </w:rPr>
        <w:t xml:space="preserve"> extras</w:t>
      </w:r>
      <w:r w:rsidRPr="00AA0167">
        <w:rPr>
          <w:rFonts w:asciiTheme="majorHAnsi" w:hAnsiTheme="majorHAnsi" w:cstheme="majorHAnsi"/>
          <w:bCs/>
          <w:i/>
          <w:iCs/>
          <w:sz w:val="20"/>
          <w:szCs w:val="20"/>
          <w:lang w:val="en-US"/>
        </w:rPr>
        <w:t xml:space="preserve">, </w:t>
      </w:r>
      <w:r w:rsidR="0091650A">
        <w:rPr>
          <w:rFonts w:asciiTheme="majorHAnsi" w:hAnsiTheme="majorHAnsi" w:cstheme="majorHAnsi"/>
          <w:bCs/>
          <w:i/>
          <w:iCs/>
          <w:sz w:val="20"/>
          <w:szCs w:val="20"/>
          <w:lang w:val="en-US"/>
        </w:rPr>
        <w:t>warranties</w:t>
      </w:r>
    </w:p>
    <w:p w14:paraId="1D045470" w14:textId="7F8895D8"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data with vehicle identification number/license plate number: comfort settings, multimedia, navigation</w:t>
      </w:r>
      <w:r w:rsidR="002F3F35">
        <w:rPr>
          <w:rFonts w:ascii="Arial" w:eastAsia="Times New Roman" w:hAnsi="Arial" w:cs="Times New Roman"/>
          <w:b/>
          <w:sz w:val="20"/>
          <w:szCs w:val="20"/>
          <w:lang w:val="en-US"/>
        </w:rPr>
        <w:t xml:space="preserve">. </w:t>
      </w:r>
      <w:r w:rsidR="001A21A9" w:rsidRPr="001A21A9">
        <w:rPr>
          <w:rFonts w:ascii="Arial" w:eastAsia="Times New Roman" w:hAnsi="Arial" w:cs="Times New Roman"/>
          <w:sz w:val="20"/>
          <w:szCs w:val="20"/>
          <w:lang w:val="en-US"/>
        </w:rPr>
        <w:t xml:space="preserve">Data </w:t>
      </w:r>
      <w:r w:rsidR="0091650A">
        <w:rPr>
          <w:rFonts w:ascii="Arial" w:eastAsia="Times New Roman" w:hAnsi="Arial" w:cs="Times New Roman"/>
          <w:sz w:val="20"/>
          <w:szCs w:val="20"/>
          <w:lang w:val="en-US"/>
        </w:rPr>
        <w:t>generated</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 xml:space="preserve">during motor vehicle usage that is linked to vehicle identification numbers/license 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comfort settings such as seat position, preferred radio stations, air conditioning settings, GPS data, e-mail/text contact information</w:t>
      </w:r>
    </w:p>
    <w:p w14:paraId="4A281F55" w14:textId="05576F20" w:rsidR="001B36E4" w:rsidRPr="00AA0167" w:rsidRDefault="001B36E4" w:rsidP="00D71C09">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Motor vehicle usage data with vehicle identification numbers/license plate number: assist systems, vehicle handling characteristics</w:t>
      </w:r>
      <w:r w:rsidR="001A21A9" w:rsidRPr="001A21A9">
        <w:rPr>
          <w:rFonts w:ascii="Arial" w:eastAsia="Times New Roman" w:hAnsi="Arial" w:cs="Times New Roman"/>
          <w:sz w:val="20"/>
          <w:szCs w:val="20"/>
          <w:lang w:val="en-US"/>
        </w:rPr>
        <w:br/>
        <w:t xml:space="preserve">Data produced during motor vehicle usage linked to vehicle identification numbers/license plate numbers and that </w:t>
      </w:r>
      <w:r w:rsidR="0091650A">
        <w:rPr>
          <w:rFonts w:ascii="Arial" w:eastAsia="Times New Roman" w:hAnsi="Arial" w:cs="Times New Roman"/>
          <w:sz w:val="20"/>
          <w:szCs w:val="20"/>
          <w:lang w:val="en-US"/>
        </w:rPr>
        <w:t>relates</w:t>
      </w:r>
      <w:r w:rsidR="0091650A" w:rsidRPr="001A21A9">
        <w:rPr>
          <w:rFonts w:ascii="Arial" w:eastAsia="Times New Roman" w:hAnsi="Arial" w:cs="Times New Roman"/>
          <w:sz w:val="20"/>
          <w:szCs w:val="20"/>
          <w:lang w:val="en-US"/>
        </w:rPr>
        <w:t xml:space="preserve"> </w:t>
      </w:r>
      <w:r w:rsidR="001A21A9" w:rsidRPr="001A21A9">
        <w:rPr>
          <w:rFonts w:ascii="Arial" w:eastAsia="Times New Roman" w:hAnsi="Arial" w:cs="Times New Roman"/>
          <w:sz w:val="20"/>
          <w:szCs w:val="20"/>
          <w:lang w:val="en-US"/>
        </w:rPr>
        <w:t>to vehicle handling characteristics or the use of assist systems and the</w:t>
      </w:r>
      <w:r w:rsidR="0091650A">
        <w:rPr>
          <w:rFonts w:ascii="Arial" w:eastAsia="Times New Roman" w:hAnsi="Arial" w:cs="Times New Roman"/>
          <w:sz w:val="20"/>
          <w:szCs w:val="20"/>
          <w:lang w:val="en-US"/>
        </w:rPr>
        <w:t>ir</w:t>
      </w:r>
      <w:r w:rsidR="001A21A9" w:rsidRPr="001A21A9">
        <w:rPr>
          <w:rFonts w:ascii="Arial" w:eastAsia="Times New Roman" w:hAnsi="Arial" w:cs="Times New Roman"/>
          <w:sz w:val="20"/>
          <w:szCs w:val="20"/>
          <w:lang w:val="en-US"/>
        </w:rPr>
        <w:t xml:space="preserve"> specific </w:t>
      </w:r>
      <w:r w:rsidR="0091650A">
        <w:rPr>
          <w:rFonts w:ascii="Arial" w:eastAsia="Times New Roman" w:hAnsi="Arial" w:cs="Times New Roman"/>
          <w:sz w:val="20"/>
          <w:szCs w:val="20"/>
          <w:lang w:val="en-US"/>
        </w:rPr>
        <w:t xml:space="preserve">operational </w:t>
      </w:r>
      <w:r w:rsidR="001A21A9" w:rsidRPr="001A21A9">
        <w:rPr>
          <w:rFonts w:ascii="Arial" w:eastAsia="Times New Roman" w:hAnsi="Arial" w:cs="Times New Roman"/>
          <w:sz w:val="20"/>
          <w:szCs w:val="20"/>
          <w:lang w:val="en-US"/>
        </w:rPr>
        <w:t xml:space="preserve">data </w:t>
      </w:r>
    </w:p>
    <w:p w14:paraId="0046E722" w14:textId="77777777" w:rsidR="00BE7C28" w:rsidRPr="00AA0167" w:rsidRDefault="001B36E4" w:rsidP="00BE7C28">
      <w:pPr>
        <w:ind w:left="703" w:hanging="703"/>
        <w:rPr>
          <w:rFonts w:asciiTheme="majorHAnsi" w:hAnsiTheme="majorHAnsi" w:cstheme="majorHAnsi"/>
          <w:b/>
          <w:sz w:val="20"/>
          <w:szCs w:val="20"/>
          <w:lang w:val="en-US"/>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Position data </w:t>
      </w:r>
    </w:p>
    <w:p w14:paraId="3B1DC25E" w14:textId="77777777" w:rsidR="001B36E4" w:rsidRPr="00AA0167" w:rsidRDefault="00BE7C28" w:rsidP="00BE7C28">
      <w:pPr>
        <w:ind w:left="703" w:hanging="703"/>
        <w:rPr>
          <w:rFonts w:asciiTheme="majorHAnsi" w:hAnsiTheme="majorHAnsi" w:cstheme="majorHAnsi"/>
          <w:b/>
          <w:sz w:val="20"/>
          <w:szCs w:val="20"/>
          <w:lang w:val="en-US"/>
        </w:rPr>
      </w:pPr>
      <w:r w:rsidRPr="00AA0167">
        <w:rPr>
          <w:rFonts w:asciiTheme="majorHAnsi" w:hAnsiTheme="majorHAnsi" w:cstheme="majorHAnsi"/>
          <w:b/>
          <w:sz w:val="20"/>
          <w:szCs w:val="20"/>
          <w:lang w:val="en-US"/>
        </w:rPr>
        <w:tab/>
      </w:r>
      <w:r w:rsidR="001B36E4" w:rsidRPr="00AA0167">
        <w:rPr>
          <w:rFonts w:asciiTheme="majorHAnsi" w:hAnsiTheme="majorHAnsi" w:cstheme="majorHAnsi"/>
          <w:i/>
          <w:iCs/>
          <w:sz w:val="20"/>
          <w:szCs w:val="20"/>
          <w:lang w:val="en-US"/>
        </w:rPr>
        <w:t xml:space="preserve">e.g. GPS, radio network location, movement profile, </w:t>
      </w:r>
      <w:r w:rsidR="0063721E" w:rsidRPr="00AA0167">
        <w:rPr>
          <w:rFonts w:asciiTheme="majorHAnsi" w:hAnsiTheme="majorHAnsi" w:cstheme="majorHAnsi"/>
          <w:i/>
          <w:iCs/>
          <w:sz w:val="20"/>
          <w:szCs w:val="20"/>
          <w:lang w:val="en-US"/>
        </w:rPr>
        <w:t>WLAN hotspot location</w:t>
      </w:r>
    </w:p>
    <w:p w14:paraId="7FB660C5"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Data concerning personal/professional relationships and characteristics</w:t>
      </w:r>
      <w:r w:rsidRPr="00AA0167">
        <w:rPr>
          <w:rFonts w:asciiTheme="majorHAnsi" w:hAnsiTheme="majorHAnsi" w:cstheme="majorHAnsi"/>
          <w:b/>
          <w:sz w:val="20"/>
          <w:szCs w:val="20"/>
          <w:lang w:val="en-US"/>
        </w:rPr>
        <w:tab/>
      </w:r>
    </w:p>
    <w:p w14:paraId="12AB5EE1" w14:textId="77777777" w:rsidR="001B36E4" w:rsidRPr="00AA0167" w:rsidRDefault="001B36E4" w:rsidP="001B36E4">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 data on spouse or children, marital status, portrait photo, honorary office, job title, professional career, length of service, tasks, activities, dates of entry and exit, qualifications, assessments / evaluations</w:t>
      </w:r>
    </w:p>
    <w:p w14:paraId="53639436"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Remuneration and time management data</w:t>
      </w:r>
    </w:p>
    <w:p w14:paraId="2E39B77B" w14:textId="77777777" w:rsidR="001B36E4" w:rsidRPr="00AA0167" w:rsidRDefault="001B36E4" w:rsidP="001B36E4">
      <w:pPr>
        <w:ind w:left="708"/>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e.g. pay scale group, payroll accounting, special payments, garnishment, daily attendance times</w:t>
      </w:r>
      <w:r w:rsidR="0063721E" w:rsidRPr="00AA0167">
        <w:rPr>
          <w:rFonts w:asciiTheme="majorHAnsi" w:hAnsiTheme="majorHAnsi" w:cstheme="majorHAnsi"/>
          <w:i/>
          <w:iCs/>
          <w:sz w:val="20"/>
          <w:szCs w:val="20"/>
          <w:lang w:val="en-US"/>
        </w:rPr>
        <w:t>, reasons for absence</w:t>
      </w:r>
    </w:p>
    <w:p w14:paraId="7740B7AE" w14:textId="256713EE" w:rsidR="001B36E4" w:rsidRPr="00AA0167" w:rsidRDefault="001B36E4" w:rsidP="002F3F35">
      <w:pPr>
        <w:rPr>
          <w:rFonts w:asciiTheme="majorHAnsi" w:hAnsiTheme="majorHAnsi" w:cstheme="majorHAnsi"/>
          <w:b/>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2F3F35">
        <w:rPr>
          <w:rFonts w:asciiTheme="majorHAnsi" w:hAnsiTheme="majorHAnsi" w:cstheme="majorHAnsi"/>
          <w:b/>
          <w:sz w:val="20"/>
          <w:szCs w:val="20"/>
          <w:lang w:val="en-US"/>
        </w:rPr>
        <w:t>Solvency and bank data</w:t>
      </w:r>
      <w:r w:rsidR="009877A4">
        <w:rPr>
          <w:rFonts w:asciiTheme="majorHAnsi" w:hAnsiTheme="majorHAnsi" w:cstheme="majorHAnsi"/>
          <w:b/>
          <w:sz w:val="20"/>
          <w:szCs w:val="20"/>
          <w:lang w:val="en-US"/>
        </w:rPr>
        <w:t xml:space="preserve"> </w:t>
      </w:r>
    </w:p>
    <w:p w14:paraId="08D391CA" w14:textId="77777777" w:rsidR="001B36E4" w:rsidRPr="00AA0167" w:rsidRDefault="001B36E4" w:rsidP="001B36E4">
      <w:pPr>
        <w:ind w:left="709"/>
        <w:rPr>
          <w:rFonts w:asciiTheme="majorHAnsi" w:hAnsiTheme="majorHAnsi" w:cstheme="majorHAnsi"/>
          <w:i/>
          <w:iCs/>
          <w:sz w:val="20"/>
          <w:szCs w:val="20"/>
          <w:lang w:val="en-US"/>
        </w:rPr>
      </w:pPr>
      <w:r w:rsidRPr="00AA0167">
        <w:rPr>
          <w:rFonts w:asciiTheme="majorHAnsi" w:hAnsiTheme="majorHAnsi" w:cstheme="majorHAnsi"/>
          <w:i/>
          <w:iCs/>
          <w:sz w:val="20"/>
          <w:szCs w:val="20"/>
          <w:lang w:val="en-US"/>
        </w:rPr>
        <w:t xml:space="preserve">e.g. payment </w:t>
      </w:r>
      <w:r w:rsidR="00703066" w:rsidRPr="00AA0167">
        <w:rPr>
          <w:rFonts w:asciiTheme="majorHAnsi" w:hAnsiTheme="majorHAnsi" w:cstheme="majorHAnsi"/>
          <w:i/>
          <w:iCs/>
          <w:sz w:val="20"/>
          <w:szCs w:val="20"/>
          <w:lang w:val="en-US"/>
        </w:rPr>
        <w:t>behavior</w:t>
      </w:r>
      <w:r w:rsidRPr="00AA0167">
        <w:rPr>
          <w:rFonts w:asciiTheme="majorHAnsi" w:hAnsiTheme="majorHAnsi" w:cstheme="majorHAnsi"/>
          <w:i/>
          <w:iCs/>
          <w:sz w:val="20"/>
          <w:szCs w:val="20"/>
          <w:lang w:val="en-US"/>
        </w:rPr>
        <w:t>, balance sheets, data from credit agencies,</w:t>
      </w:r>
      <w:r w:rsidR="00624E70">
        <w:rPr>
          <w:rFonts w:asciiTheme="majorHAnsi" w:hAnsiTheme="majorHAnsi" w:cstheme="majorHAnsi"/>
          <w:i/>
          <w:iCs/>
          <w:sz w:val="20"/>
          <w:szCs w:val="20"/>
          <w:lang w:val="en-US"/>
        </w:rPr>
        <w:t xml:space="preserve"> credit</w:t>
      </w:r>
      <w:r w:rsidRPr="00AA0167">
        <w:rPr>
          <w:rFonts w:asciiTheme="majorHAnsi" w:hAnsiTheme="majorHAnsi" w:cstheme="majorHAnsi"/>
          <w:i/>
          <w:iCs/>
          <w:sz w:val="20"/>
          <w:szCs w:val="20"/>
          <w:lang w:val="en-US"/>
        </w:rPr>
        <w:t xml:space="preserve"> score values, financial circumstances, bank account details, credit card number</w:t>
      </w:r>
    </w:p>
    <w:p w14:paraId="378CA45C" w14:textId="6F049687" w:rsidR="001B36E4" w:rsidRPr="00AA0167" w:rsidRDefault="001B36E4" w:rsidP="00647F8A">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categories of personal data</w:t>
      </w:r>
      <w:r w:rsidRPr="00AA0167">
        <w:rPr>
          <w:rFonts w:asciiTheme="majorHAnsi" w:hAnsiTheme="majorHAnsi" w:cstheme="majorHAnsi"/>
          <w:sz w:val="20"/>
          <w:szCs w:val="20"/>
          <w:lang w:val="en-US"/>
        </w:rPr>
        <w:t xml:space="preserve">: </w:t>
      </w:r>
      <w:r w:rsidR="0057552B" w:rsidRPr="00AA0167">
        <w:rPr>
          <w:rFonts w:asciiTheme="majorHAnsi" w:hAnsiTheme="majorHAnsi" w:cstheme="majorHAnsi"/>
          <w:sz w:val="20"/>
          <w:szCs w:val="20"/>
          <w:lang w:val="en-US"/>
        </w:rPr>
        <w:t>Racial</w:t>
      </w:r>
      <w:r w:rsidRPr="00AA0167">
        <w:rPr>
          <w:rFonts w:asciiTheme="majorHAnsi" w:hAnsiTheme="majorHAnsi" w:cstheme="majorHAnsi"/>
          <w:sz w:val="20"/>
          <w:szCs w:val="20"/>
          <w:lang w:val="en-US"/>
        </w:rPr>
        <w:t xml:space="preserve"> or ethnic origin, political opinions, religious or philosophical beliefs, trade union membership, genetic data, biometric data (fingerprints, voice recognition, iris scan, etc.), data concerning health, data concerning sexual life or sexual orientation.</w:t>
      </w:r>
      <w:r w:rsidR="00647F8A">
        <w:rPr>
          <w:rFonts w:asciiTheme="majorHAnsi" w:hAnsiTheme="majorHAnsi" w:cstheme="majorHAnsi"/>
          <w:sz w:val="20"/>
          <w:szCs w:val="20"/>
          <w:lang w:val="en-US"/>
        </w:rPr>
        <w:br/>
      </w:r>
      <w:r w:rsidR="00647F8A">
        <w:rPr>
          <w:rFonts w:asciiTheme="majorHAnsi" w:hAnsiTheme="majorHAnsi" w:cstheme="majorHAnsi"/>
          <w:sz w:val="20"/>
          <w:szCs w:val="20"/>
          <w:lang w:val="en-US"/>
        </w:rPr>
        <w:br/>
      </w:r>
      <w:r w:rsidR="00647F8A" w:rsidRPr="00647F8A">
        <w:rPr>
          <w:rFonts w:asciiTheme="majorHAnsi" w:hAnsiTheme="majorHAnsi" w:cstheme="majorHAnsi"/>
          <w:sz w:val="20"/>
          <w:szCs w:val="20"/>
          <w:lang w:val="en-US"/>
        </w:rPr>
        <w:t>Only in the event that s</w:t>
      </w:r>
      <w:r w:rsidR="0042743D" w:rsidRPr="00647F8A">
        <w:rPr>
          <w:rFonts w:asciiTheme="majorHAnsi" w:hAnsiTheme="majorHAnsi" w:cstheme="majorHAnsi"/>
          <w:sz w:val="20"/>
          <w:szCs w:val="20"/>
          <w:lang w:val="en-US"/>
        </w:rPr>
        <w:t xml:space="preserve">pecial categories of personal data </w:t>
      </w:r>
      <w:r w:rsidR="00647F8A" w:rsidRPr="00647F8A">
        <w:rPr>
          <w:rFonts w:asciiTheme="majorHAnsi" w:hAnsiTheme="majorHAnsi" w:cstheme="majorHAnsi"/>
          <w:sz w:val="20"/>
          <w:szCs w:val="20"/>
          <w:lang w:val="en-US"/>
        </w:rPr>
        <w:t xml:space="preserve">are being processed </w:t>
      </w:r>
      <w:r w:rsidR="0042743D" w:rsidRPr="00647F8A">
        <w:rPr>
          <w:rFonts w:asciiTheme="majorHAnsi" w:hAnsiTheme="majorHAnsi" w:cstheme="majorHAnsi"/>
          <w:sz w:val="20"/>
          <w:szCs w:val="20"/>
          <w:lang w:val="en-US"/>
        </w:rPr>
        <w:t xml:space="preserve">in third countries with poor data </w:t>
      </w:r>
      <w:r w:rsidR="003974C8" w:rsidRPr="00647F8A">
        <w:rPr>
          <w:rFonts w:asciiTheme="majorHAnsi" w:hAnsiTheme="majorHAnsi" w:cstheme="majorHAnsi"/>
          <w:sz w:val="20"/>
          <w:szCs w:val="20"/>
          <w:lang w:val="en-US"/>
        </w:rPr>
        <w:t xml:space="preserve">protection </w:t>
      </w:r>
      <w:r w:rsidR="0042743D" w:rsidRPr="00647F8A">
        <w:rPr>
          <w:rFonts w:asciiTheme="majorHAnsi" w:hAnsiTheme="majorHAnsi" w:cstheme="majorHAnsi"/>
          <w:sz w:val="20"/>
          <w:szCs w:val="20"/>
          <w:lang w:val="en-US"/>
        </w:rPr>
        <w:t>security</w:t>
      </w:r>
      <w:r w:rsidR="00647F8A" w:rsidRPr="00647F8A">
        <w:rPr>
          <w:rFonts w:asciiTheme="majorHAnsi" w:hAnsiTheme="majorHAnsi" w:cstheme="majorHAnsi"/>
          <w:sz w:val="20"/>
          <w:szCs w:val="20"/>
          <w:lang w:val="en-US"/>
        </w:rPr>
        <w:t>:</w:t>
      </w:r>
      <w:r w:rsidR="00647F8A"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 xml:space="preserve">a) Please specifically indicate here the relevant special categories of personal data: </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highlight w:val="yellow"/>
          <w:lang w:val="en-US"/>
        </w:rPr>
        <w:t>___________________________________________________________________________</w:t>
      </w:r>
      <w:r w:rsidR="0042743D" w:rsidRPr="00647F8A">
        <w:rPr>
          <w:rFonts w:asciiTheme="majorHAnsi" w:hAnsiTheme="majorHAnsi" w:cstheme="majorHAnsi"/>
          <w:sz w:val="20"/>
          <w:szCs w:val="20"/>
          <w:lang w:val="en-US"/>
        </w:rPr>
        <w:br/>
      </w:r>
      <w:r w:rsidR="0042743D" w:rsidRPr="00647F8A">
        <w:rPr>
          <w:rFonts w:asciiTheme="majorHAnsi" w:hAnsiTheme="majorHAnsi" w:cstheme="majorHAnsi"/>
          <w:sz w:val="20"/>
          <w:szCs w:val="20"/>
          <w:lang w:val="en-US"/>
        </w:rPr>
        <w:br/>
        <w:t>b) Please indicate here the limitations and safeguards agreed in relation to the special categories of personal data referred to in a), which take full account of the nature of the data and the risks involved</w:t>
      </w:r>
      <w:r w:rsidR="008C6D2E" w:rsidRPr="00647F8A">
        <w:rPr>
          <w:rFonts w:asciiTheme="majorHAnsi" w:hAnsiTheme="majorHAnsi" w:cstheme="majorHAnsi"/>
          <w:sz w:val="20"/>
          <w:szCs w:val="20"/>
          <w:lang w:val="en-US"/>
        </w:rPr>
        <w:t>, e.g. strict purpose limitation, access restrictions, records of access to data, restrictions on onward transfers or additional security measures</w:t>
      </w:r>
      <w:r w:rsidR="00D60409" w:rsidRPr="00647F8A">
        <w:rPr>
          <w:rFonts w:asciiTheme="majorHAnsi" w:hAnsiTheme="majorHAnsi" w:cstheme="majorHAnsi"/>
          <w:sz w:val="20"/>
          <w:szCs w:val="20"/>
          <w:lang w:val="en-US"/>
        </w:rPr>
        <w:br/>
      </w:r>
      <w:r w:rsidR="00D60409">
        <w:rPr>
          <w:rFonts w:asciiTheme="majorHAnsi" w:hAnsiTheme="majorHAnsi" w:cstheme="majorHAnsi"/>
          <w:sz w:val="20"/>
          <w:szCs w:val="20"/>
          <w:lang w:val="en-US"/>
        </w:rPr>
        <w:br/>
      </w:r>
      <w:r w:rsidR="00D60409" w:rsidRPr="00647F8A">
        <w:rPr>
          <w:rFonts w:asciiTheme="majorHAnsi" w:hAnsiTheme="majorHAnsi" w:cstheme="majorHAnsi"/>
          <w:sz w:val="20"/>
          <w:szCs w:val="20"/>
          <w:highlight w:val="yellow"/>
          <w:lang w:val="en-US"/>
        </w:rPr>
        <w:t>___________________________________________________________________________</w:t>
      </w:r>
    </w:p>
    <w:p w14:paraId="298A3D2F" w14:textId="77777777" w:rsidR="001B36E4" w:rsidRPr="00AA0167"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 xml:space="preserve">Personal data on criminal offences / administrative offences: </w:t>
      </w:r>
      <w:r w:rsidRPr="00AA0167">
        <w:rPr>
          <w:rFonts w:asciiTheme="majorHAnsi" w:hAnsiTheme="majorHAnsi" w:cstheme="majorHAnsi"/>
          <w:sz w:val="20"/>
          <w:szCs w:val="20"/>
          <w:lang w:val="en-US"/>
        </w:rPr>
        <w:t>Data relating to criminal offences or suspected criminal offences</w:t>
      </w:r>
      <w:r w:rsidR="0057552B" w:rsidRPr="00AA0167">
        <w:rPr>
          <w:rFonts w:asciiTheme="majorHAnsi" w:hAnsiTheme="majorHAnsi" w:cstheme="majorHAnsi"/>
          <w:sz w:val="20"/>
          <w:szCs w:val="20"/>
          <w:lang w:val="en-US"/>
        </w:rPr>
        <w:t xml:space="preserve">. </w:t>
      </w:r>
    </w:p>
    <w:p w14:paraId="3759ECCC" w14:textId="60CCE984" w:rsidR="001B36E4" w:rsidRDefault="001B36E4" w:rsidP="0057552B">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Pr="00AA0167">
        <w:rPr>
          <w:rFonts w:asciiTheme="majorHAnsi" w:hAnsiTheme="majorHAnsi" w:cstheme="majorHAnsi"/>
          <w:b/>
          <w:sz w:val="20"/>
          <w:szCs w:val="20"/>
          <w:lang w:val="en-US"/>
        </w:rPr>
        <w:t>Special category: Employee photo</w:t>
      </w:r>
      <w:r w:rsidR="0057552B" w:rsidRPr="00AA0167">
        <w:rPr>
          <w:rFonts w:asciiTheme="majorHAnsi" w:hAnsiTheme="majorHAnsi" w:cstheme="majorHAnsi"/>
          <w:b/>
          <w:sz w:val="20"/>
          <w:szCs w:val="20"/>
          <w:lang w:val="en-US"/>
        </w:rPr>
        <w:t xml:space="preserve">. </w:t>
      </w:r>
      <w:r w:rsidRPr="00AA0167">
        <w:rPr>
          <w:rFonts w:asciiTheme="majorHAnsi" w:hAnsiTheme="majorHAnsi" w:cstheme="majorHAnsi"/>
          <w:sz w:val="20"/>
          <w:szCs w:val="20"/>
          <w:lang w:val="en-US"/>
        </w:rPr>
        <w:t>Portrait photo published by the employee on a voluntary basis (e.g. intranet telephone book, internal social media platform)</w:t>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0125BE">
        <w:rPr>
          <w:rFonts w:asciiTheme="majorHAnsi" w:hAnsiTheme="majorHAnsi" w:cstheme="majorHAnsi"/>
          <w:sz w:val="20"/>
          <w:szCs w:val="20"/>
          <w:lang w:val="en-US"/>
        </w:rPr>
        <w:br/>
      </w:r>
      <w:r w:rsidR="00FB4C01">
        <w:rPr>
          <w:rFonts w:asciiTheme="majorHAnsi" w:hAnsiTheme="majorHAnsi" w:cstheme="majorHAnsi"/>
          <w:sz w:val="20"/>
          <w:szCs w:val="20"/>
          <w:lang w:val="en-US"/>
        </w:rPr>
        <w:br/>
      </w:r>
    </w:p>
    <w:p w14:paraId="3DAA4EF4" w14:textId="77777777" w:rsidR="00962E9F" w:rsidRDefault="00FB4C01" w:rsidP="00647F8A">
      <w:pPr>
        <w:rPr>
          <w:rFonts w:asciiTheme="majorHAnsi" w:hAnsiTheme="majorHAnsi" w:cstheme="majorHAnsi"/>
          <w:sz w:val="20"/>
          <w:szCs w:val="20"/>
          <w:lang w:val="en-US"/>
        </w:rPr>
      </w:pPr>
      <w:r w:rsidRPr="00647F8A">
        <w:rPr>
          <w:rFonts w:asciiTheme="majorHAnsi" w:hAnsiTheme="majorHAnsi" w:cstheme="majorHAnsi"/>
          <w:sz w:val="20"/>
          <w:szCs w:val="20"/>
          <w:lang w:val="en-US"/>
        </w:rPr>
        <w:lastRenderedPageBreak/>
        <w:t xml:space="preserve">6. </w:t>
      </w:r>
      <w:r w:rsidR="00B000A5" w:rsidRPr="00647F8A">
        <w:rPr>
          <w:rFonts w:asciiTheme="majorHAnsi" w:hAnsiTheme="majorHAnsi" w:cstheme="majorHAnsi"/>
          <w:sz w:val="20"/>
          <w:szCs w:val="20"/>
          <w:lang w:val="en-US"/>
        </w:rPr>
        <w:tab/>
      </w:r>
      <w:r w:rsidR="00B000A5" w:rsidRPr="00781EEF">
        <w:rPr>
          <w:rFonts w:asciiTheme="majorHAnsi" w:hAnsiTheme="majorHAnsi" w:cstheme="majorHAnsi"/>
          <w:b/>
          <w:bCs/>
          <w:sz w:val="20"/>
          <w:szCs w:val="20"/>
          <w:lang w:val="en-US"/>
        </w:rPr>
        <w:t>Further description of the data transfer</w:t>
      </w:r>
      <w:r w:rsidR="00B000A5">
        <w:rPr>
          <w:rFonts w:asciiTheme="majorHAnsi" w:hAnsiTheme="majorHAnsi" w:cstheme="majorHAnsi"/>
          <w:sz w:val="20"/>
          <w:szCs w:val="20"/>
          <w:lang w:val="en-US"/>
        </w:rPr>
        <w:br/>
      </w:r>
      <w:r w:rsidR="00B000A5">
        <w:rPr>
          <w:rFonts w:asciiTheme="majorHAnsi" w:hAnsiTheme="majorHAnsi" w:cstheme="majorHAnsi"/>
          <w:sz w:val="20"/>
          <w:szCs w:val="20"/>
          <w:lang w:val="en-US"/>
        </w:rPr>
        <w:br/>
        <w:t xml:space="preserve">If the </w:t>
      </w:r>
      <w:r w:rsidR="00706976">
        <w:rPr>
          <w:rFonts w:asciiTheme="majorHAnsi" w:hAnsiTheme="majorHAnsi" w:cstheme="majorHAnsi"/>
          <w:sz w:val="20"/>
          <w:szCs w:val="20"/>
          <w:lang w:val="en-US"/>
        </w:rPr>
        <w:t xml:space="preserve">EU standard contractual clauses 2021 are part of the Agreement, please provide further information here: </w:t>
      </w:r>
      <w:r w:rsidR="00962E9F">
        <w:rPr>
          <w:rFonts w:asciiTheme="majorHAnsi" w:hAnsiTheme="majorHAnsi" w:cstheme="majorHAnsi"/>
          <w:sz w:val="20"/>
          <w:szCs w:val="20"/>
          <w:lang w:val="en-US"/>
        </w:rPr>
        <w:br/>
      </w:r>
    </w:p>
    <w:p w14:paraId="12A44460" w14:textId="1EB3184C" w:rsidR="00FB4C01" w:rsidRPr="00647F8A" w:rsidRDefault="00962E9F" w:rsidP="000473DA">
      <w:pPr>
        <w:rPr>
          <w:rFonts w:asciiTheme="majorHAnsi" w:hAnsiTheme="majorHAnsi" w:cstheme="majorHAnsi"/>
          <w:sz w:val="20"/>
          <w:szCs w:val="20"/>
          <w:lang w:val="en-US"/>
        </w:rPr>
      </w:pPr>
      <w:r>
        <w:rPr>
          <w:rFonts w:asciiTheme="majorHAnsi" w:hAnsiTheme="majorHAnsi" w:cstheme="majorHAnsi"/>
          <w:sz w:val="20"/>
          <w:szCs w:val="20"/>
          <w:lang w:val="en-US"/>
        </w:rPr>
        <w:t xml:space="preserve">a) Frequency of data transfer to third countries with poor data security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sidR="00B000A5">
        <w:rPr>
          <w:rFonts w:asciiTheme="majorHAnsi" w:hAnsiTheme="majorHAnsi" w:cstheme="majorHAnsi"/>
          <w:sz w:val="20"/>
          <w:szCs w:val="20"/>
          <w:lang w:val="en-US"/>
        </w:rPr>
        <w:br/>
      </w:r>
      <w:r>
        <w:rPr>
          <w:rFonts w:asciiTheme="majorHAnsi" w:hAnsiTheme="majorHAnsi" w:cstheme="majorHAnsi"/>
          <w:sz w:val="20"/>
          <w:szCs w:val="20"/>
          <w:lang w:val="en-US"/>
        </w:rPr>
        <w:t xml:space="preserve">    </w:t>
      </w:r>
      <w:r w:rsidR="00781EEF"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781EEF"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00781EEF" w:rsidRPr="000A631B">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one time</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regularly</w:t>
      </w: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sidRPr="00647F8A">
        <w:rPr>
          <w:rFonts w:ascii="MS Gothic" w:eastAsia="MS Gothic" w:cs="MS Gothic"/>
          <w:color w:val="FF0000"/>
          <w:sz w:val="20"/>
          <w:szCs w:val="20"/>
          <w:lang w:val="en-US"/>
        </w:rPr>
        <w:t xml:space="preserve">  </w:t>
      </w:r>
      <w:r w:rsidRPr="00647F8A">
        <w:rPr>
          <w:rFonts w:asciiTheme="majorHAnsi" w:hAnsiTheme="majorHAnsi" w:cstheme="majorHAnsi"/>
          <w:sz w:val="20"/>
          <w:szCs w:val="20"/>
          <w:lang w:val="en-US"/>
        </w:rPr>
        <w:t>contin</w:t>
      </w:r>
      <w:r w:rsidR="00A2072D">
        <w:rPr>
          <w:rFonts w:asciiTheme="majorHAnsi" w:hAnsiTheme="majorHAnsi" w:cstheme="majorHAnsi"/>
          <w:sz w:val="20"/>
          <w:szCs w:val="20"/>
          <w:lang w:val="en-US"/>
        </w:rPr>
        <w:t>uously</w:t>
      </w:r>
      <w:r w:rsidR="00B000A5">
        <w:rPr>
          <w:rFonts w:asciiTheme="majorHAnsi" w:hAnsiTheme="majorHAnsi" w:cstheme="majorHAnsi"/>
          <w:sz w:val="20"/>
          <w:szCs w:val="20"/>
          <w:lang w:val="en-US"/>
        </w:rPr>
        <w:br/>
      </w:r>
    </w:p>
    <w:p w14:paraId="0FDE14D8" w14:textId="7F170AA9" w:rsidR="001B36E4" w:rsidRDefault="001C0F21" w:rsidP="000473DA">
      <w:pPr>
        <w:rPr>
          <w:rFonts w:asciiTheme="majorHAnsi" w:hAnsiTheme="majorHAnsi" w:cstheme="majorHAnsi"/>
          <w:sz w:val="20"/>
          <w:szCs w:val="20"/>
          <w:lang w:val="en-US"/>
        </w:rPr>
      </w:pPr>
      <w:r>
        <w:rPr>
          <w:rFonts w:asciiTheme="majorHAnsi" w:hAnsiTheme="majorHAnsi" w:cstheme="majorHAnsi"/>
          <w:sz w:val="20"/>
          <w:szCs w:val="20"/>
          <w:lang w:val="en-US"/>
        </w:rPr>
        <w:t xml:space="preserve">b) Duration for which the personal data will be stored or, if this is not possible, the criteria for determining this duration (multiple </w:t>
      </w:r>
      <w:r w:rsidR="000C32B0">
        <w:rPr>
          <w:rFonts w:asciiTheme="majorHAnsi" w:hAnsiTheme="majorHAnsi" w:cstheme="majorHAnsi"/>
          <w:sz w:val="20"/>
          <w:szCs w:val="20"/>
          <w:lang w:val="en-US"/>
        </w:rPr>
        <w:t xml:space="preserve">answers </w:t>
      </w:r>
      <w:r>
        <w:rPr>
          <w:rFonts w:asciiTheme="majorHAnsi" w:hAnsiTheme="majorHAnsi" w:cstheme="majorHAnsi"/>
          <w:sz w:val="20"/>
          <w:szCs w:val="20"/>
          <w:lang w:val="en-US"/>
        </w:rPr>
        <w:t xml:space="preserve">possible): </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No or only volatile storage</w:t>
      </w:r>
      <w:r>
        <w:rPr>
          <w:rFonts w:asciiTheme="majorHAnsi" w:hAnsiTheme="majorHAnsi" w:cstheme="majorHAnsi"/>
          <w:sz w:val="20"/>
          <w:szCs w:val="20"/>
          <w:lang w:val="en-US"/>
        </w:rPr>
        <w:br/>
      </w:r>
      <w:r>
        <w:rPr>
          <w:rFonts w:asciiTheme="majorHAnsi" w:hAnsiTheme="majorHAnsi" w:cstheme="majorHAnsi"/>
          <w:sz w:val="20"/>
          <w:szCs w:val="20"/>
          <w:lang w:val="en-US"/>
        </w:rPr>
        <w:b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Storage until the individual processing purpose has been achieved</w:t>
      </w:r>
    </w:p>
    <w:p w14:paraId="26BC8998" w14:textId="52F2081D" w:rsidR="001C0F21" w:rsidRPr="00AA0167" w:rsidRDefault="001C0F21" w:rsidP="002C3CD4">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0473DA">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000473DA">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000473DA">
        <w:rPr>
          <w:rFonts w:asciiTheme="majorHAnsi" w:hAnsiTheme="majorHAnsi" w:cstheme="majorHAnsi"/>
          <w:color w:val="000000"/>
          <w:sz w:val="20"/>
          <w:szCs w:val="20"/>
        </w:rPr>
        <w:fldChar w:fldCharType="end"/>
      </w:r>
      <w:r>
        <w:rPr>
          <w:rFonts w:ascii="MS Gothic" w:eastAsia="MS Gothic" w:cs="MS Gothic" w:hint="eastAsia"/>
          <w:color w:val="FF0000"/>
          <w:sz w:val="20"/>
          <w:szCs w:val="20"/>
          <w:lang w:val="en-US"/>
        </w:rPr>
        <w:t xml:space="preserve">  </w:t>
      </w:r>
      <w:r w:rsidRPr="00647F8A">
        <w:rPr>
          <w:rFonts w:asciiTheme="majorHAnsi" w:hAnsiTheme="majorHAnsi" w:cstheme="majorHAnsi"/>
          <w:sz w:val="20"/>
          <w:szCs w:val="20"/>
          <w:lang w:val="en-US"/>
        </w:rPr>
        <w:t xml:space="preserve">Storage until termination of the </w:t>
      </w:r>
      <w:r>
        <w:rPr>
          <w:rFonts w:asciiTheme="majorHAnsi" w:hAnsiTheme="majorHAnsi" w:cstheme="majorHAnsi"/>
          <w:sz w:val="20"/>
          <w:szCs w:val="20"/>
          <w:lang w:val="en-US"/>
        </w:rPr>
        <w:t>Principal Agreement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t xml:space="preserve">   If applicable, criteria for determining the duration</w:t>
      </w:r>
      <w:r w:rsidR="007769CC">
        <w:rPr>
          <w:rFonts w:asciiTheme="majorHAnsi" w:hAnsiTheme="majorHAnsi" w:cstheme="majorHAnsi"/>
          <w:sz w:val="20"/>
          <w:szCs w:val="20"/>
          <w:lang w:val="en-US"/>
        </w:rPr>
        <w:t>:</w:t>
      </w:r>
      <w:r w:rsidR="00740FB1">
        <w:rPr>
          <w:rFonts w:asciiTheme="majorHAnsi" w:hAnsiTheme="majorHAnsi" w:cstheme="majorHAnsi"/>
          <w:sz w:val="20"/>
          <w:szCs w:val="20"/>
          <w:lang w:val="en-US"/>
        </w:rPr>
        <w:br/>
      </w:r>
      <w:r w:rsidR="00740FB1">
        <w:rPr>
          <w:rFonts w:asciiTheme="majorHAnsi" w:hAnsiTheme="majorHAnsi" w:cstheme="majorHAnsi"/>
          <w:sz w:val="20"/>
          <w:szCs w:val="20"/>
          <w:lang w:val="en-US"/>
        </w:rPr>
        <w:br/>
      </w:r>
      <w:r w:rsidR="002C3CD4" w:rsidRPr="002C3CD4">
        <w:rPr>
          <w:rFonts w:asciiTheme="majorHAnsi" w:hAnsiTheme="majorHAnsi" w:cstheme="majorHAnsi"/>
          <w:sz w:val="20"/>
          <w:szCs w:val="20"/>
          <w:lang w:val="en-US"/>
        </w:rPr>
        <w:t xml:space="preserve"> </w:t>
      </w:r>
      <w:r w:rsidR="002C3CD4">
        <w:rPr>
          <w:rFonts w:asciiTheme="majorHAnsi" w:hAnsiTheme="majorHAnsi" w:cstheme="majorHAnsi"/>
          <w:sz w:val="20"/>
          <w:szCs w:val="20"/>
          <w:highlight w:val="yellow"/>
          <w:lang w:val="en-US"/>
        </w:rPr>
        <w:t>_</w:t>
      </w:r>
      <w:r w:rsidR="00740FB1" w:rsidRPr="00647F8A">
        <w:rPr>
          <w:rFonts w:asciiTheme="majorHAnsi" w:hAnsiTheme="majorHAnsi" w:cstheme="majorHAnsi"/>
          <w:sz w:val="20"/>
          <w:szCs w:val="20"/>
          <w:highlight w:val="yellow"/>
          <w:lang w:val="en-US"/>
        </w:rPr>
        <w:t>_________________________________________________________________</w:t>
      </w:r>
      <w:r w:rsidR="007769CC" w:rsidRPr="00647F8A">
        <w:rPr>
          <w:rFonts w:asciiTheme="majorHAnsi" w:hAnsiTheme="majorHAnsi" w:cstheme="majorHAnsi"/>
          <w:sz w:val="20"/>
          <w:szCs w:val="20"/>
          <w:highlight w:val="yellow"/>
          <w:lang w:val="en-US"/>
        </w:rPr>
        <w:t>______________</w:t>
      </w:r>
      <w:r w:rsidR="004843A1" w:rsidRPr="002C3CD4">
        <w:rPr>
          <w:rFonts w:asciiTheme="majorHAnsi" w:hAnsiTheme="majorHAnsi" w:cstheme="majorHAnsi"/>
          <w:sz w:val="20"/>
          <w:szCs w:val="20"/>
          <w:highlight w:val="yellow"/>
          <w:lang w:val="en-US"/>
        </w:rPr>
        <w:t>_</w:t>
      </w:r>
      <w:r w:rsidR="006C1581">
        <w:rPr>
          <w:rFonts w:asciiTheme="majorHAnsi" w:hAnsiTheme="majorHAnsi" w:cstheme="majorHAnsi"/>
          <w:sz w:val="20"/>
          <w:szCs w:val="20"/>
          <w:lang w:val="en-US"/>
        </w:rPr>
        <w:br/>
      </w:r>
      <w:r w:rsidR="006C1581">
        <w:rPr>
          <w:rFonts w:asciiTheme="majorHAnsi" w:hAnsiTheme="majorHAnsi" w:cstheme="majorHAnsi"/>
          <w:sz w:val="20"/>
          <w:szCs w:val="20"/>
          <w:lang w:val="en-US"/>
        </w:rPr>
        <w:br/>
        <w:t xml:space="preserve">c) </w:t>
      </w:r>
      <w:r w:rsidR="007769CC">
        <w:rPr>
          <w:rFonts w:asciiTheme="majorHAnsi" w:hAnsiTheme="majorHAnsi" w:cstheme="majorHAnsi"/>
          <w:sz w:val="20"/>
          <w:szCs w:val="20"/>
          <w:lang w:val="en-US"/>
        </w:rPr>
        <w:t>Competent supervisory authority</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t xml:space="preserve">   Supervisory authority responsible for the Controller: </w:t>
      </w:r>
      <w:r w:rsidR="007769CC">
        <w:rPr>
          <w:rFonts w:asciiTheme="majorHAnsi" w:hAnsiTheme="majorHAnsi" w:cstheme="majorHAnsi"/>
          <w:sz w:val="20"/>
          <w:szCs w:val="20"/>
          <w:lang w:val="en-US"/>
        </w:rPr>
        <w:br/>
      </w:r>
      <w:r w:rsidR="007769CC">
        <w:rPr>
          <w:rFonts w:asciiTheme="majorHAnsi" w:hAnsiTheme="majorHAnsi" w:cstheme="majorHAnsi"/>
          <w:sz w:val="20"/>
          <w:szCs w:val="20"/>
          <w:lang w:val="en-US"/>
        </w:rPr>
        <w:br/>
      </w:r>
      <w:r w:rsidR="007769CC" w:rsidRPr="00647F8A">
        <w:rPr>
          <w:rFonts w:asciiTheme="majorHAnsi" w:hAnsiTheme="majorHAnsi" w:cstheme="majorHAnsi"/>
          <w:sz w:val="20"/>
          <w:szCs w:val="20"/>
          <w:highlight w:val="yellow"/>
          <w:lang w:val="en-US"/>
        </w:rPr>
        <w:t>_________________________________________________________________________________</w:t>
      </w:r>
    </w:p>
    <w:p w14:paraId="55D267ED" w14:textId="3780C054" w:rsidR="001B36E4" w:rsidRPr="00AA0167" w:rsidRDefault="00FB4C01" w:rsidP="001B36E4">
      <w:pPr>
        <w:rPr>
          <w:rFonts w:asciiTheme="majorHAnsi" w:hAnsiTheme="majorHAnsi" w:cstheme="majorHAnsi"/>
          <w:sz w:val="20"/>
          <w:szCs w:val="20"/>
          <w:lang w:val="en-US"/>
        </w:rPr>
      </w:pPr>
      <w:r>
        <w:rPr>
          <w:rFonts w:asciiTheme="majorHAnsi" w:hAnsiTheme="majorHAnsi" w:cstheme="majorHAnsi"/>
          <w:sz w:val="20"/>
          <w:szCs w:val="20"/>
          <w:lang w:val="en-US"/>
        </w:rPr>
        <w:t>7</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B36E4" w:rsidRPr="00AA0167">
        <w:rPr>
          <w:rFonts w:asciiTheme="majorHAnsi" w:hAnsiTheme="majorHAnsi" w:cstheme="majorHAnsi"/>
          <w:b/>
          <w:sz w:val="20"/>
          <w:szCs w:val="20"/>
          <w:lang w:val="en-US"/>
        </w:rPr>
        <w:t xml:space="preserve">Special instructions at the start of the </w:t>
      </w:r>
      <w:r w:rsidR="000C32B0">
        <w:rPr>
          <w:rFonts w:asciiTheme="majorHAnsi" w:hAnsiTheme="majorHAnsi" w:cstheme="majorHAnsi"/>
          <w:b/>
          <w:sz w:val="20"/>
          <w:szCs w:val="20"/>
          <w:lang w:val="en-US"/>
        </w:rPr>
        <w:t>A</w:t>
      </w:r>
      <w:r w:rsidR="00FA69A6">
        <w:rPr>
          <w:rFonts w:asciiTheme="majorHAnsi" w:hAnsiTheme="majorHAnsi" w:cstheme="majorHAnsi"/>
          <w:b/>
          <w:sz w:val="20"/>
          <w:szCs w:val="20"/>
          <w:lang w:val="en-US"/>
        </w:rPr>
        <w:t>greement</w:t>
      </w:r>
    </w:p>
    <w:p w14:paraId="03E9D78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w:t>
      </w:r>
      <w:r w:rsidR="001A21A9" w:rsidRPr="00AA0167">
        <w:rPr>
          <w:rFonts w:asciiTheme="majorHAnsi" w:hAnsiTheme="majorHAnsi" w:cstheme="majorHAnsi"/>
          <w:sz w:val="20"/>
          <w:szCs w:val="20"/>
          <w:lang w:val="en-US"/>
        </w:rPr>
        <w:t>Anonymization</w:t>
      </w:r>
      <w:r w:rsidRPr="00AA0167">
        <w:rPr>
          <w:rFonts w:asciiTheme="majorHAnsi" w:hAnsiTheme="majorHAnsi" w:cstheme="majorHAnsi"/>
          <w:sz w:val="20"/>
          <w:szCs w:val="20"/>
          <w:lang w:val="en-US"/>
        </w:rPr>
        <w:t xml:space="preserve"> of certain data: </w:t>
      </w:r>
      <w:r w:rsidRPr="00AA0167">
        <w:rPr>
          <w:rFonts w:asciiTheme="majorHAnsi" w:hAnsiTheme="majorHAnsi" w:cstheme="majorHAnsi"/>
          <w:sz w:val="20"/>
          <w:szCs w:val="20"/>
          <w:highlight w:val="yellow"/>
          <w:lang w:val="en-US"/>
        </w:rPr>
        <w:t>…</w:t>
      </w:r>
    </w:p>
    <w:p w14:paraId="3CFEF7A4" w14:textId="0274E29A" w:rsidR="001B36E4" w:rsidRPr="00AA0167" w:rsidRDefault="001B36E4" w:rsidP="003A2EC1">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 Prohibition of the </w:t>
      </w:r>
      <w:r w:rsidR="003A2EC1">
        <w:rPr>
          <w:rFonts w:asciiTheme="majorHAnsi" w:hAnsiTheme="majorHAnsi" w:cstheme="majorHAnsi"/>
          <w:sz w:val="20"/>
          <w:szCs w:val="20"/>
          <w:lang w:val="en-US"/>
        </w:rPr>
        <w:t>transmission</w:t>
      </w:r>
      <w:r w:rsidR="003A2EC1"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of data: </w:t>
      </w:r>
      <w:r w:rsidRPr="00AA0167">
        <w:rPr>
          <w:rFonts w:asciiTheme="majorHAnsi" w:hAnsiTheme="majorHAnsi" w:cstheme="majorHAnsi"/>
          <w:sz w:val="20"/>
          <w:szCs w:val="20"/>
          <w:highlight w:val="yellow"/>
          <w:lang w:val="en-US"/>
        </w:rPr>
        <w:t>…</w:t>
      </w:r>
    </w:p>
    <w:p w14:paraId="1C6F29FE" w14:textId="3F1A6600" w:rsidR="001B36E4"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613A97" w:rsidRPr="00AA0167">
        <w:rPr>
          <w:rFonts w:asciiTheme="majorHAnsi" w:hAnsiTheme="majorHAnsi" w:cstheme="majorHAnsi"/>
          <w:sz w:val="20"/>
          <w:szCs w:val="20"/>
          <w:lang w:val="en-US"/>
        </w:rPr>
        <w:t xml:space="preserve"> Deletion of the data after every</w:t>
      </w:r>
      <w:r w:rsidR="00D17114">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 xml:space="preserve"> ...</w:t>
      </w:r>
      <w:r w:rsidRPr="00AA0167">
        <w:rPr>
          <w:rFonts w:asciiTheme="majorHAnsi" w:hAnsiTheme="majorHAnsi" w:cstheme="majorHAnsi"/>
          <w:sz w:val="20"/>
          <w:szCs w:val="20"/>
          <w:lang w:val="en-US"/>
        </w:rPr>
        <w:t xml:space="preserve"> month</w:t>
      </w:r>
    </w:p>
    <w:p w14:paraId="72C7F58C" w14:textId="6EA0CE86" w:rsidR="007675A3" w:rsidRPr="007675A3" w:rsidRDefault="007675A3"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7675A3">
        <w:rPr>
          <w:rFonts w:asciiTheme="majorHAnsi" w:hAnsiTheme="majorHAnsi" w:cstheme="majorHAnsi"/>
          <w:color w:val="000000"/>
          <w:sz w:val="20"/>
          <w:szCs w:val="20"/>
          <w:lang w:val="en-US"/>
        </w:rPr>
        <w:tab/>
      </w:r>
      <w:r w:rsidRPr="00123D50">
        <w:rPr>
          <w:rFonts w:asciiTheme="majorHAnsi" w:hAnsiTheme="majorHAnsi" w:cstheme="majorHAnsi"/>
          <w:color w:val="00B0F0"/>
          <w:sz w:val="20"/>
          <w:szCs w:val="20"/>
          <w:lang w:val="en-US"/>
        </w:rPr>
        <w:t xml:space="preserve"> </w:t>
      </w:r>
      <w:r w:rsidRPr="000E5C87">
        <w:rPr>
          <w:rFonts w:asciiTheme="majorHAnsi" w:hAnsiTheme="majorHAnsi" w:cstheme="majorHAnsi"/>
          <w:sz w:val="20"/>
          <w:szCs w:val="20"/>
          <w:lang w:val="en-US"/>
        </w:rPr>
        <w:t xml:space="preserve">The following </w:t>
      </w:r>
      <w:r w:rsidR="00123D50" w:rsidRPr="000E5C87">
        <w:rPr>
          <w:rFonts w:asciiTheme="majorHAnsi" w:hAnsiTheme="majorHAnsi" w:cstheme="majorHAnsi"/>
          <w:sz w:val="20"/>
          <w:szCs w:val="20"/>
          <w:lang w:val="en-US"/>
        </w:rPr>
        <w:t>policies</w:t>
      </w:r>
      <w:r w:rsidRPr="000E5C87">
        <w:rPr>
          <w:rFonts w:asciiTheme="majorHAnsi" w:hAnsiTheme="majorHAnsi" w:cstheme="majorHAnsi"/>
          <w:sz w:val="20"/>
          <w:szCs w:val="20"/>
          <w:lang w:val="en-US"/>
        </w:rPr>
        <w:t>, manuals and company agreements must be observed</w:t>
      </w:r>
      <w:r>
        <w:rPr>
          <w:rFonts w:asciiTheme="majorHAnsi" w:hAnsiTheme="majorHAnsi" w:cstheme="majorHAnsi"/>
          <w:color w:val="000000"/>
          <w:sz w:val="20"/>
          <w:szCs w:val="20"/>
          <w:lang w:val="en-US"/>
        </w:rPr>
        <w:t xml:space="preserve">: </w:t>
      </w:r>
      <w:r w:rsidR="00EB41A3">
        <w:rPr>
          <w:rFonts w:asciiTheme="majorHAnsi" w:hAnsiTheme="majorHAnsi" w:cstheme="majorHAnsi"/>
          <w:sz w:val="20"/>
          <w:szCs w:val="20"/>
          <w:highlight w:val="yellow"/>
          <w:lang w:val="en-US"/>
        </w:rPr>
        <w:t>…</w:t>
      </w:r>
    </w:p>
    <w:p w14:paraId="6FAABFD3" w14:textId="151A2F1C"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02005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highlight w:val="yellow"/>
          <w:lang w:val="en-US"/>
        </w:rPr>
        <w:t xml:space="preserve"> </w:t>
      </w:r>
      <w:r w:rsidR="00EB41A3">
        <w:rPr>
          <w:rFonts w:asciiTheme="majorHAnsi" w:hAnsiTheme="majorHAnsi" w:cstheme="majorHAnsi"/>
          <w:sz w:val="20"/>
          <w:szCs w:val="20"/>
          <w:highlight w:val="yellow"/>
          <w:lang w:val="en-US"/>
        </w:rPr>
        <w:t>…</w:t>
      </w:r>
    </w:p>
    <w:p w14:paraId="048DF798" w14:textId="77777777" w:rsidR="001B36E4" w:rsidRPr="00AA0167" w:rsidRDefault="001B36E4" w:rsidP="001B36E4">
      <w:pPr>
        <w:rPr>
          <w:rFonts w:asciiTheme="majorHAnsi" w:hAnsiTheme="majorHAnsi" w:cstheme="majorHAnsi"/>
          <w:sz w:val="20"/>
          <w:szCs w:val="20"/>
          <w:lang w:val="en-US"/>
        </w:rPr>
      </w:pPr>
    </w:p>
    <w:p w14:paraId="55603219" w14:textId="6165E962" w:rsidR="0057552B" w:rsidRPr="00AA0167" w:rsidRDefault="00FB4C01" w:rsidP="0057552B">
      <w:pPr>
        <w:rPr>
          <w:rFonts w:asciiTheme="majorHAnsi" w:hAnsiTheme="majorHAnsi" w:cstheme="majorHAnsi"/>
          <w:i/>
          <w:iCs/>
          <w:sz w:val="20"/>
          <w:szCs w:val="20"/>
          <w:lang w:val="en-US"/>
        </w:rPr>
      </w:pPr>
      <w:r>
        <w:rPr>
          <w:rFonts w:asciiTheme="majorHAnsi" w:hAnsiTheme="majorHAnsi" w:cstheme="majorHAnsi"/>
          <w:sz w:val="20"/>
          <w:szCs w:val="20"/>
          <w:lang w:val="en-US"/>
        </w:rPr>
        <w:t>8</w:t>
      </w:r>
      <w:r w:rsidR="001B36E4" w:rsidRPr="00AA0167">
        <w:rPr>
          <w:rFonts w:asciiTheme="majorHAnsi" w:hAnsiTheme="majorHAnsi" w:cstheme="majorHAnsi"/>
          <w:sz w:val="20"/>
          <w:szCs w:val="20"/>
          <w:lang w:val="en-US"/>
        </w:rPr>
        <w:t>.</w:t>
      </w:r>
      <w:r w:rsidR="001B36E4" w:rsidRPr="00AA0167">
        <w:rPr>
          <w:rFonts w:asciiTheme="majorHAnsi" w:hAnsiTheme="majorHAnsi" w:cstheme="majorHAnsi"/>
          <w:sz w:val="20"/>
          <w:szCs w:val="20"/>
          <w:lang w:val="en-US"/>
        </w:rPr>
        <w:tab/>
      </w:r>
      <w:r w:rsidR="001A21A9" w:rsidRPr="001A21A9">
        <w:rPr>
          <w:rFonts w:ascii="Arial" w:eastAsia="Times New Roman" w:hAnsi="Arial" w:cs="Times New Roman"/>
          <w:b/>
          <w:sz w:val="20"/>
          <w:szCs w:val="20"/>
          <w:lang w:val="en-US"/>
        </w:rPr>
        <w:t>Processing location</w:t>
      </w:r>
      <w:r w:rsidR="001A21A9" w:rsidRPr="001A21A9">
        <w:rPr>
          <w:rFonts w:ascii="Arial" w:eastAsia="Times New Roman" w:hAnsi="Arial" w:cs="Times New Roman"/>
          <w:sz w:val="20"/>
          <w:szCs w:val="20"/>
          <w:lang w:val="en-US"/>
        </w:rPr>
        <w:t xml:space="preserve"> </w:t>
      </w:r>
      <w:r w:rsidR="001A21A9">
        <w:rPr>
          <w:rFonts w:asciiTheme="majorHAnsi" w:hAnsiTheme="majorHAnsi" w:cstheme="majorHAnsi"/>
          <w:i/>
          <w:iCs/>
          <w:sz w:val="20"/>
          <w:szCs w:val="20"/>
          <w:lang w:val="en-US"/>
        </w:rPr>
        <w:t>Multiple</w:t>
      </w:r>
      <w:r w:rsidR="0057552B" w:rsidRPr="00AA0167">
        <w:rPr>
          <w:rFonts w:asciiTheme="majorHAnsi" w:hAnsiTheme="majorHAnsi" w:cstheme="majorHAnsi"/>
          <w:i/>
          <w:iCs/>
          <w:sz w:val="20"/>
          <w:szCs w:val="20"/>
          <w:lang w:val="en-US"/>
        </w:rPr>
        <w:t xml:space="preserve"> answers possible!</w:t>
      </w:r>
    </w:p>
    <w:p w14:paraId="666EC58B"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Germany</w:t>
      </w:r>
    </w:p>
    <w:p w14:paraId="429D44E1" w14:textId="77777777" w:rsidR="001B36E4" w:rsidRPr="00AA0167" w:rsidRDefault="001B36E4" w:rsidP="00D42523">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Member State of the European Union or part o</w:t>
      </w:r>
      <w:r w:rsidR="00D42523">
        <w:rPr>
          <w:rFonts w:asciiTheme="majorHAnsi" w:hAnsiTheme="majorHAnsi" w:cstheme="majorHAnsi"/>
          <w:sz w:val="20"/>
          <w:szCs w:val="20"/>
          <w:lang w:val="en-US"/>
        </w:rPr>
        <w:t>f</w:t>
      </w:r>
      <w:r w:rsidRPr="00AA0167">
        <w:rPr>
          <w:rFonts w:asciiTheme="majorHAnsi" w:hAnsiTheme="majorHAnsi" w:cstheme="majorHAnsi"/>
          <w:sz w:val="20"/>
          <w:szCs w:val="20"/>
          <w:lang w:val="en-US"/>
        </w:rPr>
        <w:t xml:space="preserve"> the European Economic Area </w:t>
      </w:r>
    </w:p>
    <w:p w14:paraId="0A92614F" w14:textId="30274658" w:rsidR="001B36E4" w:rsidRPr="00AA0167" w:rsidRDefault="001B36E4" w:rsidP="0055627D">
      <w:pPr>
        <w:spacing w:after="60"/>
        <w:ind w:left="703"/>
        <w:rPr>
          <w:rFonts w:asciiTheme="majorHAnsi" w:hAnsiTheme="majorHAnsi" w:cstheme="majorHAnsi"/>
          <w:sz w:val="20"/>
          <w:szCs w:val="20"/>
          <w:lang w:val="en-US"/>
        </w:rPr>
      </w:pPr>
      <w:r w:rsidRPr="00AA0167">
        <w:rPr>
          <w:rFonts w:asciiTheme="majorHAnsi" w:hAnsiTheme="majorHAnsi" w:cstheme="majorHAnsi"/>
          <w:sz w:val="20"/>
          <w:szCs w:val="20"/>
          <w:lang w:val="en-US"/>
        </w:rPr>
        <w:t>Austria, Belgium, Bulgaria, Croatia, Cyprus, Czech Republic, Denmark, Estonia, Finland, France, Greece, Hungary, Ireland, Italy, Latvia, Lithuania, Luxembourg, Malta, Netherlands, Poland, Portugal, Romania, Sl</w:t>
      </w:r>
      <w:r w:rsidR="0055627D">
        <w:rPr>
          <w:rFonts w:asciiTheme="majorHAnsi" w:hAnsiTheme="majorHAnsi" w:cstheme="majorHAnsi"/>
          <w:sz w:val="20"/>
          <w:szCs w:val="20"/>
          <w:lang w:val="en-US"/>
        </w:rPr>
        <w:t>ovakia, Slovenia, Spain, Sweden.</w:t>
      </w:r>
      <w:r w:rsidR="0055627D">
        <w:rPr>
          <w:rFonts w:asciiTheme="majorHAnsi" w:hAnsiTheme="majorHAnsi" w:cstheme="majorHAnsi"/>
          <w:sz w:val="20"/>
          <w:szCs w:val="20"/>
          <w:lang w:val="en-US"/>
        </w:rPr>
        <w:br/>
      </w:r>
      <w:r w:rsidRPr="00AA0167">
        <w:rPr>
          <w:rFonts w:asciiTheme="majorHAnsi" w:hAnsiTheme="majorHAnsi" w:cstheme="majorHAnsi"/>
          <w:sz w:val="20"/>
          <w:szCs w:val="20"/>
          <w:lang w:val="en-US"/>
        </w:rPr>
        <w:t>Iceland, Norway, Liechtenstein</w:t>
      </w:r>
      <w:r w:rsidR="000125BE">
        <w:rPr>
          <w:rFonts w:asciiTheme="majorHAnsi" w:hAnsiTheme="majorHAnsi" w:cstheme="majorHAnsi"/>
          <w:sz w:val="20"/>
          <w:szCs w:val="20"/>
          <w:lang w:val="en-US"/>
        </w:rPr>
        <w:br/>
      </w:r>
    </w:p>
    <w:p w14:paraId="2CABD749" w14:textId="110BEE97" w:rsidR="001B36E4" w:rsidRPr="00AA0167" w:rsidRDefault="001B36E4" w:rsidP="001B36E4">
      <w:pPr>
        <w:ind w:left="703" w:hanging="703"/>
        <w:rPr>
          <w:rFonts w:asciiTheme="majorHAnsi" w:hAnsiTheme="majorHAnsi" w:cstheme="majorHAnsi"/>
          <w:sz w:val="20"/>
          <w:szCs w:val="20"/>
          <w:lang w:val="en-US"/>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Countries with </w:t>
      </w:r>
      <w:r w:rsidR="001322BF">
        <w:rPr>
          <w:rFonts w:asciiTheme="majorHAnsi" w:hAnsiTheme="majorHAnsi" w:cstheme="majorHAnsi"/>
          <w:sz w:val="20"/>
          <w:szCs w:val="20"/>
          <w:lang w:val="en-US"/>
        </w:rPr>
        <w:t>an adequate</w:t>
      </w:r>
      <w:r w:rsidRPr="00AA0167">
        <w:rPr>
          <w:rFonts w:asciiTheme="majorHAnsi" w:hAnsiTheme="majorHAnsi" w:cstheme="majorHAnsi"/>
          <w:sz w:val="20"/>
          <w:szCs w:val="20"/>
          <w:lang w:val="en-US"/>
        </w:rPr>
        <w:t xml:space="preserve"> level of data protection, currently:</w:t>
      </w:r>
    </w:p>
    <w:p w14:paraId="576EDF37" w14:textId="615941F9" w:rsidR="001B36E4" w:rsidRPr="00AA0167" w:rsidRDefault="001B36E4" w:rsidP="000A2808">
      <w:pPr>
        <w:ind w:left="705"/>
        <w:rPr>
          <w:rFonts w:asciiTheme="majorHAnsi" w:hAnsiTheme="majorHAnsi" w:cstheme="majorHAnsi"/>
          <w:sz w:val="20"/>
          <w:szCs w:val="20"/>
          <w:lang w:val="en-US"/>
        </w:rPr>
      </w:pPr>
      <w:r w:rsidRPr="00AA0167">
        <w:rPr>
          <w:rFonts w:asciiTheme="majorHAnsi" w:hAnsiTheme="majorHAnsi" w:cstheme="majorHAnsi"/>
          <w:sz w:val="20"/>
          <w:szCs w:val="20"/>
          <w:lang w:val="en-US"/>
        </w:rPr>
        <w:t>Andorra, Argentina, Australia</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(Restricted for passenger data only)</w:t>
      </w:r>
      <w:r w:rsidR="00A00406">
        <w:rPr>
          <w:rFonts w:asciiTheme="majorHAnsi" w:hAnsiTheme="majorHAnsi" w:cstheme="majorHAnsi"/>
          <w:sz w:val="20"/>
          <w:szCs w:val="20"/>
          <w:lang w:val="en-US"/>
        </w:rPr>
        <w:t>,</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Canada</w:t>
      </w:r>
      <w:r w:rsidRPr="00AA0167">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Faroe Islands</w:t>
      </w:r>
      <w:r w:rsidR="00A00406">
        <w:rPr>
          <w:rFonts w:asciiTheme="majorHAnsi" w:hAnsiTheme="majorHAnsi" w:cstheme="majorHAnsi"/>
          <w:sz w:val="20"/>
          <w:szCs w:val="20"/>
          <w:lang w:val="en-US"/>
        </w:rPr>
        <w:t xml:space="preserve">, </w:t>
      </w:r>
      <w:r w:rsidR="00A00406" w:rsidRPr="00AA0167">
        <w:rPr>
          <w:rFonts w:asciiTheme="majorHAnsi" w:hAnsiTheme="majorHAnsi" w:cstheme="majorHAnsi"/>
          <w:sz w:val="20"/>
          <w:szCs w:val="20"/>
          <w:lang w:val="en-US"/>
        </w:rPr>
        <w:t>Guernsey</w:t>
      </w:r>
      <w:r w:rsidR="00A00406">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Isle of Man, Israel, </w:t>
      </w:r>
      <w:r w:rsidR="00A00406">
        <w:rPr>
          <w:rFonts w:asciiTheme="majorHAnsi" w:hAnsiTheme="majorHAnsi" w:cstheme="majorHAnsi"/>
          <w:sz w:val="20"/>
          <w:szCs w:val="20"/>
          <w:lang w:val="en-US"/>
        </w:rPr>
        <w:t xml:space="preserve">Japan, </w:t>
      </w:r>
      <w:r w:rsidRPr="00AA0167">
        <w:rPr>
          <w:rFonts w:asciiTheme="majorHAnsi" w:hAnsiTheme="majorHAnsi" w:cstheme="majorHAnsi"/>
          <w:sz w:val="20"/>
          <w:szCs w:val="20"/>
          <w:lang w:val="en-US"/>
        </w:rPr>
        <w:t xml:space="preserve">Jersey, </w:t>
      </w:r>
      <w:r w:rsidR="00A00406" w:rsidRPr="00AA0167">
        <w:rPr>
          <w:rFonts w:asciiTheme="majorHAnsi" w:hAnsiTheme="majorHAnsi" w:cstheme="majorHAnsi"/>
          <w:sz w:val="20"/>
          <w:szCs w:val="20"/>
          <w:lang w:val="en-US"/>
        </w:rPr>
        <w:t>New Zealand</w:t>
      </w:r>
      <w:r w:rsidR="00A00406">
        <w:rPr>
          <w:rFonts w:asciiTheme="majorHAnsi" w:hAnsiTheme="majorHAnsi" w:cstheme="majorHAnsi"/>
          <w:sz w:val="20"/>
          <w:szCs w:val="20"/>
          <w:lang w:val="en-US"/>
        </w:rPr>
        <w:t xml:space="preserve">, </w:t>
      </w:r>
      <w:r w:rsidR="00215F1F">
        <w:rPr>
          <w:rFonts w:asciiTheme="majorHAnsi" w:hAnsiTheme="majorHAnsi" w:cstheme="majorHAnsi"/>
          <w:sz w:val="20"/>
          <w:szCs w:val="20"/>
          <w:lang w:val="en-US"/>
        </w:rPr>
        <w:t xml:space="preserve">South Korea, </w:t>
      </w:r>
      <w:r w:rsidRPr="00AA0167">
        <w:rPr>
          <w:rFonts w:asciiTheme="majorHAnsi" w:hAnsiTheme="majorHAnsi" w:cstheme="majorHAnsi"/>
          <w:sz w:val="20"/>
          <w:szCs w:val="20"/>
          <w:lang w:val="en-US"/>
        </w:rPr>
        <w:t>Switzerland</w:t>
      </w:r>
      <w:r w:rsidR="0055627D">
        <w:rPr>
          <w:rFonts w:asciiTheme="majorHAnsi" w:hAnsiTheme="majorHAnsi" w:cstheme="majorHAnsi"/>
          <w:sz w:val="20"/>
          <w:szCs w:val="20"/>
          <w:lang w:val="en-US"/>
        </w:rPr>
        <w:t>, United Kingdom</w:t>
      </w:r>
      <w:r w:rsidR="00EF401B">
        <w:rPr>
          <w:rFonts w:asciiTheme="majorHAnsi" w:hAnsiTheme="majorHAnsi" w:cstheme="majorHAnsi"/>
          <w:sz w:val="20"/>
          <w:szCs w:val="20"/>
          <w:lang w:val="en-US"/>
        </w:rPr>
        <w:t xml:space="preserve">, </w:t>
      </w:r>
      <w:r w:rsidR="00EF401B">
        <w:rPr>
          <w:rFonts w:asciiTheme="majorHAnsi" w:hAnsiTheme="majorHAnsi" w:cstheme="majorHAnsi"/>
          <w:sz w:val="20"/>
          <w:szCs w:val="20"/>
          <w:lang w:val="en-US"/>
        </w:rPr>
        <w:t>United States of America (USA; only if certified according to the EU-U.S. Data Privacy Framework)</w:t>
      </w:r>
      <w:r w:rsidR="00EF401B" w:rsidRPr="00AA0167">
        <w:rPr>
          <w:rFonts w:asciiTheme="majorHAnsi" w:hAnsiTheme="majorHAnsi" w:cstheme="majorHAnsi"/>
          <w:sz w:val="20"/>
          <w:szCs w:val="20"/>
          <w:lang w:val="en-US"/>
        </w:rPr>
        <w:t xml:space="preserve"> </w:t>
      </w:r>
      <w:r w:rsidR="00EF401B">
        <w:rPr>
          <w:rFonts w:asciiTheme="majorHAnsi" w:hAnsiTheme="majorHAnsi" w:cstheme="majorHAnsi"/>
          <w:sz w:val="20"/>
          <w:szCs w:val="20"/>
          <w:lang w:val="en-US"/>
        </w:rPr>
        <w:t xml:space="preserve">and </w:t>
      </w:r>
      <w:r w:rsidR="00EF401B" w:rsidRPr="00AA0167">
        <w:rPr>
          <w:rFonts w:asciiTheme="majorHAnsi" w:hAnsiTheme="majorHAnsi" w:cstheme="majorHAnsi"/>
          <w:sz w:val="20"/>
          <w:szCs w:val="20"/>
          <w:lang w:val="en-US"/>
        </w:rPr>
        <w:t>Uruguay</w:t>
      </w:r>
      <w:r w:rsidR="00EF401B">
        <w:rPr>
          <w:rFonts w:asciiTheme="majorHAnsi" w:hAnsiTheme="majorHAnsi" w:cstheme="majorHAnsi"/>
          <w:sz w:val="20"/>
          <w:szCs w:val="20"/>
          <w:lang w:val="en-US"/>
        </w:rPr>
        <w:t>.</w:t>
      </w:r>
      <w:r w:rsidR="00D42523">
        <w:rPr>
          <w:rFonts w:asciiTheme="majorHAnsi" w:hAnsiTheme="majorHAnsi" w:cstheme="majorHAnsi"/>
          <w:sz w:val="20"/>
          <w:szCs w:val="20"/>
          <w:lang w:val="en-US"/>
        </w:rPr>
        <w:t xml:space="preserve"> </w:t>
      </w:r>
      <w:r w:rsidR="009926E1" w:rsidRPr="00AA0167">
        <w:rPr>
          <w:rFonts w:asciiTheme="majorHAnsi" w:hAnsiTheme="majorHAnsi" w:cstheme="majorHAnsi"/>
          <w:sz w:val="20"/>
          <w:szCs w:val="20"/>
          <w:lang w:val="en-US"/>
        </w:rPr>
        <w:t xml:space="preserve"> </w:t>
      </w:r>
    </w:p>
    <w:p w14:paraId="537616B3"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sidRPr="00AA0167">
        <w:rPr>
          <w:rFonts w:asciiTheme="majorHAnsi" w:hAnsiTheme="majorHAnsi" w:cstheme="majorHAnsi"/>
          <w:sz w:val="20"/>
          <w:szCs w:val="20"/>
          <w:lang w:val="en-US"/>
        </w:rPr>
        <w:tab/>
      </w:r>
      <w:r w:rsidR="003B4997">
        <w:rPr>
          <w:rFonts w:asciiTheme="majorHAnsi" w:hAnsiTheme="majorHAnsi" w:cstheme="majorHAnsi"/>
          <w:sz w:val="20"/>
          <w:szCs w:val="20"/>
          <w:lang w:val="en-US"/>
        </w:rPr>
        <w:t>T</w:t>
      </w:r>
      <w:r w:rsidR="0057552B" w:rsidRPr="00AA0167">
        <w:rPr>
          <w:rFonts w:asciiTheme="majorHAnsi" w:hAnsiTheme="majorHAnsi" w:cstheme="majorHAnsi"/>
          <w:sz w:val="20"/>
          <w:szCs w:val="20"/>
          <w:lang w:val="en-US"/>
        </w:rPr>
        <w:t>hird country</w:t>
      </w:r>
      <w:r w:rsidR="000A2808">
        <w:rPr>
          <w:rFonts w:asciiTheme="majorHAnsi" w:hAnsiTheme="majorHAnsi" w:cstheme="majorHAnsi"/>
          <w:sz w:val="20"/>
          <w:szCs w:val="20"/>
          <w:lang w:val="en-US"/>
        </w:rPr>
        <w:t xml:space="preserve"> with poor data protection security</w:t>
      </w:r>
      <w:r w:rsidRPr="00AA0167">
        <w:rPr>
          <w:rFonts w:asciiTheme="majorHAnsi" w:hAnsiTheme="majorHAnsi" w:cstheme="majorHAnsi"/>
          <w:sz w:val="20"/>
          <w:szCs w:val="20"/>
          <w:lang w:val="en-US"/>
        </w:rPr>
        <w:t xml:space="preserve">: </w:t>
      </w:r>
      <w:r w:rsidRPr="00316156">
        <w:rPr>
          <w:rFonts w:asciiTheme="majorHAnsi" w:hAnsiTheme="majorHAnsi" w:cstheme="majorHAnsi"/>
          <w:sz w:val="20"/>
          <w:szCs w:val="20"/>
          <w:highlight w:val="yellow"/>
          <w:lang w:val="en-US"/>
        </w:rPr>
        <w:t>…</w:t>
      </w:r>
      <w:r w:rsidR="00316156" w:rsidRPr="00316156">
        <w:rPr>
          <w:rFonts w:asciiTheme="majorHAnsi" w:hAnsiTheme="majorHAnsi" w:cstheme="majorHAnsi"/>
          <w:sz w:val="20"/>
          <w:szCs w:val="20"/>
          <w:highlight w:val="yellow"/>
          <w:lang w:val="en-US"/>
        </w:rPr>
        <w:t>..</w:t>
      </w:r>
    </w:p>
    <w:p w14:paraId="7451A312" w14:textId="0A4082C2" w:rsidR="001B36E4" w:rsidRPr="00AA0167" w:rsidRDefault="001B36E4" w:rsidP="004F099F">
      <w:pPr>
        <w:ind w:left="709"/>
        <w:rPr>
          <w:rFonts w:asciiTheme="majorHAnsi" w:hAnsiTheme="majorHAnsi" w:cstheme="majorHAnsi"/>
          <w:bCs/>
          <w:sz w:val="20"/>
          <w:szCs w:val="20"/>
          <w:lang w:val="en-US"/>
        </w:rPr>
      </w:pPr>
      <w:r w:rsidRPr="00AA0167">
        <w:rPr>
          <w:rFonts w:asciiTheme="majorHAnsi" w:hAnsiTheme="majorHAnsi" w:cstheme="majorHAnsi"/>
          <w:bCs/>
          <w:sz w:val="20"/>
          <w:szCs w:val="20"/>
          <w:lang w:val="en-US"/>
        </w:rPr>
        <w:t xml:space="preserve">If </w:t>
      </w:r>
      <w:r w:rsidR="0057552B" w:rsidRPr="00AA0167">
        <w:rPr>
          <w:rFonts w:asciiTheme="majorHAnsi" w:hAnsiTheme="majorHAnsi" w:cstheme="majorHAnsi"/>
          <w:bCs/>
          <w:sz w:val="20"/>
          <w:szCs w:val="20"/>
          <w:lang w:val="en-US"/>
        </w:rPr>
        <w:t>data processing takes place in a</w:t>
      </w:r>
      <w:r w:rsidR="003B4997">
        <w:rPr>
          <w:rFonts w:asciiTheme="majorHAnsi" w:hAnsiTheme="majorHAnsi" w:cstheme="majorHAnsi"/>
          <w:bCs/>
          <w:sz w:val="20"/>
          <w:szCs w:val="20"/>
          <w:lang w:val="en-US"/>
        </w:rPr>
        <w:t xml:space="preserve"> </w:t>
      </w:r>
      <w:r w:rsidRPr="00AA0167">
        <w:rPr>
          <w:rFonts w:asciiTheme="majorHAnsi" w:hAnsiTheme="majorHAnsi" w:cstheme="majorHAnsi"/>
          <w:bCs/>
          <w:sz w:val="20"/>
          <w:szCs w:val="20"/>
          <w:lang w:val="en-US"/>
        </w:rPr>
        <w:t>third country</w:t>
      </w:r>
      <w:r w:rsidR="000A2808">
        <w:rPr>
          <w:rFonts w:asciiTheme="majorHAnsi" w:hAnsiTheme="majorHAnsi" w:cstheme="majorHAnsi"/>
          <w:bCs/>
          <w:sz w:val="20"/>
          <w:szCs w:val="20"/>
          <w:lang w:val="en-US"/>
        </w:rPr>
        <w:t xml:space="preserve"> with poor data protection security</w:t>
      </w:r>
      <w:r w:rsidRPr="00AA0167">
        <w:rPr>
          <w:rFonts w:asciiTheme="majorHAnsi" w:hAnsiTheme="majorHAnsi" w:cstheme="majorHAnsi"/>
          <w:bCs/>
          <w:sz w:val="20"/>
          <w:szCs w:val="20"/>
          <w:lang w:val="en-US"/>
        </w:rPr>
        <w:t xml:space="preserve">, </w:t>
      </w:r>
      <w:r w:rsidR="004F099F">
        <w:rPr>
          <w:rFonts w:asciiTheme="majorHAnsi" w:hAnsiTheme="majorHAnsi" w:cstheme="majorHAnsi"/>
          <w:bCs/>
          <w:sz w:val="20"/>
          <w:szCs w:val="20"/>
          <w:lang w:val="en-US"/>
        </w:rPr>
        <w:t xml:space="preserve">at least one of the additional admissibility requirements listed below must be met. Please tick all applicable alternatives. </w:t>
      </w:r>
    </w:p>
    <w:p w14:paraId="7AE9E5C4" w14:textId="04F2483C" w:rsidR="001B36E4" w:rsidRPr="00AA0167"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2 of the EU standard contractual clauses 2021 is completed between the Controller and </w:t>
      </w:r>
      <w:r w:rsidR="000C32B0">
        <w:rPr>
          <w:rFonts w:asciiTheme="majorHAnsi" w:hAnsiTheme="majorHAnsi" w:cstheme="majorHAnsi"/>
          <w:sz w:val="20"/>
          <w:szCs w:val="20"/>
          <w:lang w:val="en-US"/>
        </w:rPr>
        <w:t xml:space="preserve">every </w:t>
      </w:r>
      <w:r w:rsidR="000A2DDF">
        <w:rPr>
          <w:rFonts w:asciiTheme="majorHAnsi" w:hAnsiTheme="majorHAnsi" w:cstheme="majorHAnsi"/>
          <w:sz w:val="20"/>
          <w:szCs w:val="20"/>
          <w:lang w:val="en-US"/>
        </w:rPr>
        <w:t>Processor in a third country with poor data protection security.</w:t>
      </w:r>
      <w:r w:rsidRPr="00AA0167">
        <w:rPr>
          <w:rFonts w:asciiTheme="majorHAnsi" w:hAnsiTheme="majorHAnsi" w:cstheme="majorHAnsi"/>
          <w:sz w:val="20"/>
          <w:szCs w:val="20"/>
          <w:lang w:val="en-US"/>
        </w:rPr>
        <w:t xml:space="preserve"> </w:t>
      </w:r>
    </w:p>
    <w:p w14:paraId="12ACE86E" w14:textId="0AEF3FB9" w:rsidR="001B36E4" w:rsidRDefault="001B36E4"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B91736" w:rsidRPr="00AA0167">
        <w:rPr>
          <w:rFonts w:asciiTheme="majorHAnsi" w:hAnsiTheme="majorHAnsi" w:cstheme="majorHAnsi"/>
          <w:sz w:val="20"/>
          <w:szCs w:val="20"/>
          <w:lang w:val="en-US"/>
        </w:rPr>
        <w:tab/>
      </w:r>
      <w:r w:rsidR="000A2DDF">
        <w:rPr>
          <w:rFonts w:asciiTheme="majorHAnsi" w:hAnsiTheme="majorHAnsi" w:cstheme="majorHAnsi"/>
          <w:sz w:val="20"/>
          <w:szCs w:val="20"/>
          <w:lang w:val="en-US"/>
        </w:rPr>
        <w:t xml:space="preserve">Module 3 of the EU standard contractual clauses 2021 is completed between the Processor and any Subprocessor in a third country with poor data protection security. </w:t>
      </w:r>
    </w:p>
    <w:p w14:paraId="2CE07A5F" w14:textId="497F0F4D" w:rsidR="000A2DDF" w:rsidRDefault="000A2DDF" w:rsidP="000A2DDF">
      <w:pPr>
        <w:ind w:firstLine="708"/>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data processing is covered by consent of the data subjects. </w:t>
      </w:r>
    </w:p>
    <w:p w14:paraId="2A7AEC18" w14:textId="28B0EC17" w:rsidR="000A2DDF" w:rsidRPr="000A2DDF" w:rsidRDefault="000A2DDF" w:rsidP="000C32B0">
      <w:pPr>
        <w:ind w:left="1416"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C32B0">
        <w:rPr>
          <w:rFonts w:asciiTheme="majorHAnsi" w:hAnsiTheme="majorHAnsi" w:cstheme="majorHAnsi"/>
          <w:color w:val="000000"/>
          <w:sz w:val="20"/>
          <w:szCs w:val="20"/>
          <w:lang w:val="en-US"/>
        </w:rPr>
        <w:tab/>
        <w:t xml:space="preserve">The Processor and </w:t>
      </w:r>
      <w:r w:rsidR="000C32B0">
        <w:rPr>
          <w:rFonts w:asciiTheme="majorHAnsi" w:hAnsiTheme="majorHAnsi" w:cstheme="majorHAnsi"/>
          <w:color w:val="000000"/>
          <w:sz w:val="20"/>
          <w:szCs w:val="20"/>
          <w:lang w:val="en-US"/>
        </w:rPr>
        <w:t>every</w:t>
      </w:r>
      <w:r w:rsidR="000C32B0" w:rsidRPr="000C32B0">
        <w:rPr>
          <w:rFonts w:asciiTheme="majorHAnsi" w:hAnsiTheme="majorHAnsi" w:cstheme="majorHAnsi"/>
          <w:color w:val="000000"/>
          <w:sz w:val="20"/>
          <w:szCs w:val="20"/>
          <w:lang w:val="en-US"/>
        </w:rPr>
        <w:t xml:space="preserve"> </w:t>
      </w:r>
      <w:r w:rsidRPr="000C32B0">
        <w:rPr>
          <w:rFonts w:asciiTheme="majorHAnsi" w:hAnsiTheme="majorHAnsi" w:cstheme="majorHAnsi"/>
          <w:color w:val="000000"/>
          <w:sz w:val="20"/>
          <w:szCs w:val="20"/>
          <w:lang w:val="en-US"/>
        </w:rPr>
        <w:t xml:space="preserve">Subprocessor </w:t>
      </w:r>
      <w:r w:rsidR="00894AC3">
        <w:rPr>
          <w:rFonts w:asciiTheme="majorHAnsi" w:hAnsiTheme="majorHAnsi" w:cstheme="majorHAnsi"/>
          <w:color w:val="000000"/>
          <w:sz w:val="20"/>
          <w:szCs w:val="20"/>
          <w:lang w:val="en-US"/>
        </w:rPr>
        <w:t>are</w:t>
      </w:r>
      <w:r w:rsidRPr="000C32B0">
        <w:rPr>
          <w:rFonts w:asciiTheme="majorHAnsi" w:hAnsiTheme="majorHAnsi" w:cstheme="majorHAnsi"/>
          <w:color w:val="000000"/>
          <w:sz w:val="20"/>
          <w:szCs w:val="20"/>
          <w:lang w:val="en-US"/>
        </w:rPr>
        <w:t xml:space="preserve"> subject to </w:t>
      </w:r>
      <w:r>
        <w:rPr>
          <w:rFonts w:asciiTheme="majorHAnsi" w:hAnsiTheme="majorHAnsi" w:cstheme="majorHAnsi"/>
          <w:color w:val="000000"/>
          <w:sz w:val="20"/>
          <w:szCs w:val="20"/>
          <w:lang w:val="en-US"/>
        </w:rPr>
        <w:t xml:space="preserve">Binding corporate rules within the </w:t>
      </w:r>
      <w:r w:rsidRPr="000C32B0">
        <w:rPr>
          <w:rFonts w:asciiTheme="majorHAnsi" w:hAnsiTheme="majorHAnsi" w:cstheme="majorHAnsi"/>
          <w:sz w:val="20"/>
          <w:szCs w:val="20"/>
          <w:lang w:val="en-US"/>
        </w:rPr>
        <w:t>meaning</w:t>
      </w:r>
      <w:r>
        <w:rPr>
          <w:rFonts w:asciiTheme="majorHAnsi" w:hAnsiTheme="majorHAnsi" w:cstheme="majorHAnsi"/>
          <w:color w:val="000000"/>
          <w:sz w:val="20"/>
          <w:szCs w:val="20"/>
          <w:lang w:val="en-US"/>
        </w:rPr>
        <w:t xml:space="preserve"> of Art. 47 of the GDPR. </w:t>
      </w:r>
    </w:p>
    <w:p w14:paraId="0E5D70B2" w14:textId="77777777" w:rsidR="001B36E4" w:rsidRPr="00AA0167" w:rsidRDefault="001B36E4" w:rsidP="001B36E4">
      <w:pPr>
        <w:rPr>
          <w:rFonts w:asciiTheme="majorHAnsi" w:hAnsiTheme="majorHAnsi" w:cstheme="majorHAnsi"/>
          <w:sz w:val="20"/>
          <w:szCs w:val="20"/>
          <w:lang w:val="en-US"/>
        </w:rPr>
      </w:pPr>
    </w:p>
    <w:p w14:paraId="31B92100" w14:textId="7D36E361" w:rsidR="001B36E4" w:rsidRPr="00AA0167" w:rsidRDefault="00FB4C01" w:rsidP="001B36E4">
      <w:pPr>
        <w:ind w:left="705" w:hanging="705"/>
        <w:rPr>
          <w:rFonts w:asciiTheme="majorHAnsi" w:hAnsiTheme="majorHAnsi" w:cstheme="majorHAnsi"/>
          <w:sz w:val="20"/>
          <w:szCs w:val="20"/>
          <w:lang w:val="en-US"/>
        </w:rPr>
      </w:pPr>
      <w:r>
        <w:rPr>
          <w:rFonts w:asciiTheme="majorHAnsi" w:hAnsiTheme="majorHAnsi" w:cstheme="majorHAnsi"/>
          <w:sz w:val="20"/>
          <w:szCs w:val="20"/>
          <w:lang w:val="en-US"/>
        </w:rPr>
        <w:t>9</w:t>
      </w:r>
      <w:r w:rsidR="001B36E4" w:rsidRPr="00AA0167">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lang w:val="en-US"/>
        </w:rPr>
        <w:tab/>
      </w:r>
      <w:r w:rsidR="00DC2166" w:rsidRPr="00AA0167">
        <w:rPr>
          <w:rFonts w:asciiTheme="majorHAnsi" w:hAnsiTheme="majorHAnsi" w:cstheme="majorHAnsi"/>
          <w:b/>
          <w:sz w:val="20"/>
          <w:szCs w:val="20"/>
          <w:lang w:val="en-US"/>
        </w:rPr>
        <w:t>Authori</w:t>
      </w:r>
      <w:r w:rsidR="006614FE">
        <w:rPr>
          <w:rFonts w:asciiTheme="majorHAnsi" w:hAnsiTheme="majorHAnsi" w:cstheme="majorHAnsi"/>
          <w:b/>
          <w:sz w:val="20"/>
          <w:szCs w:val="20"/>
          <w:lang w:val="en-US"/>
        </w:rPr>
        <w:t>z</w:t>
      </w:r>
      <w:r w:rsidR="00DC2166" w:rsidRPr="00AA0167">
        <w:rPr>
          <w:rFonts w:asciiTheme="majorHAnsi" w:hAnsiTheme="majorHAnsi" w:cstheme="majorHAnsi"/>
          <w:b/>
          <w:sz w:val="20"/>
          <w:szCs w:val="20"/>
          <w:lang w:val="en-US"/>
        </w:rPr>
        <w:t xml:space="preserve">ed </w:t>
      </w:r>
      <w:r w:rsidR="00DE4094">
        <w:rPr>
          <w:rFonts w:asciiTheme="majorHAnsi" w:hAnsiTheme="majorHAnsi" w:cstheme="majorHAnsi"/>
          <w:b/>
          <w:sz w:val="20"/>
          <w:szCs w:val="20"/>
          <w:lang w:val="en-US"/>
        </w:rPr>
        <w:t xml:space="preserve">person </w:t>
      </w:r>
      <w:r w:rsidR="00DC2166" w:rsidRPr="00AA0167">
        <w:rPr>
          <w:rFonts w:asciiTheme="majorHAnsi" w:hAnsiTheme="majorHAnsi" w:cstheme="majorHAnsi"/>
          <w:b/>
          <w:sz w:val="20"/>
          <w:szCs w:val="20"/>
          <w:lang w:val="en-US"/>
        </w:rPr>
        <w:t xml:space="preserve">to issue </w:t>
      </w:r>
      <w:r w:rsidR="001B36E4" w:rsidRPr="00AA0167">
        <w:rPr>
          <w:rFonts w:asciiTheme="majorHAnsi" w:hAnsiTheme="majorHAnsi" w:cstheme="majorHAnsi"/>
          <w:b/>
          <w:sz w:val="20"/>
          <w:szCs w:val="20"/>
          <w:lang w:val="en-US"/>
        </w:rPr>
        <w:t>instructions and</w:t>
      </w:r>
      <w:r w:rsidR="00DC2166" w:rsidRPr="00AA0167">
        <w:rPr>
          <w:rFonts w:asciiTheme="majorHAnsi" w:hAnsiTheme="majorHAnsi" w:cstheme="majorHAnsi"/>
          <w:b/>
          <w:sz w:val="20"/>
          <w:szCs w:val="20"/>
          <w:lang w:val="en-US"/>
        </w:rPr>
        <w:t xml:space="preserve"> </w:t>
      </w:r>
      <w:r w:rsidR="00DE4094" w:rsidRPr="00DE4094">
        <w:rPr>
          <w:rFonts w:ascii="Arial" w:eastAsia="Times New Roman" w:hAnsi="Arial" w:cs="Times New Roman"/>
          <w:b/>
          <w:sz w:val="20"/>
          <w:szCs w:val="20"/>
          <w:lang w:val="en-US"/>
        </w:rPr>
        <w:t xml:space="preserve">carry out verification </w:t>
      </w:r>
      <w:r w:rsidR="006614FE">
        <w:rPr>
          <w:rFonts w:ascii="Arial" w:eastAsia="Times New Roman" w:hAnsi="Arial" w:cs="Times New Roman"/>
          <w:b/>
          <w:sz w:val="20"/>
          <w:szCs w:val="20"/>
          <w:lang w:val="en-US"/>
        </w:rPr>
        <w:t>on behalf of the Controller</w:t>
      </w:r>
      <w:r w:rsidR="00DE4094" w:rsidRPr="00DE4094">
        <w:rPr>
          <w:rFonts w:ascii="Arial" w:eastAsia="Times New Roman" w:hAnsi="Arial" w:cs="Times New Roman"/>
          <w:b/>
          <w:sz w:val="20"/>
          <w:szCs w:val="20"/>
          <w:lang w:val="en-US"/>
        </w:rPr>
        <w:t xml:space="preserve"> </w:t>
      </w:r>
    </w:p>
    <w:p w14:paraId="2633C9A7" w14:textId="77777777" w:rsidR="001B36E4" w:rsidRPr="00AA0167" w:rsidRDefault="001B36E4" w:rsidP="00CD14EB">
      <w:pPr>
        <w:ind w:left="709"/>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BCBDE8A" w14:textId="77777777" w:rsidR="001B36E4" w:rsidRPr="00AA0167" w:rsidRDefault="001B36E4" w:rsidP="00CD14EB">
      <w:pPr>
        <w:ind w:left="709"/>
        <w:rPr>
          <w:rFonts w:asciiTheme="majorHAnsi" w:hAnsiTheme="majorHAnsi" w:cstheme="majorHAnsi"/>
          <w:sz w:val="20"/>
          <w:szCs w:val="20"/>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472529ED" w14:textId="77777777" w:rsidR="001B36E4" w:rsidRPr="00AA0167" w:rsidRDefault="001B36E4" w:rsidP="001B36E4">
      <w:pPr>
        <w:rPr>
          <w:rFonts w:asciiTheme="majorHAnsi" w:hAnsiTheme="majorHAnsi" w:cstheme="majorHAnsi"/>
          <w:sz w:val="20"/>
          <w:szCs w:val="20"/>
          <w:lang w:val="en-US"/>
        </w:rPr>
      </w:pPr>
    </w:p>
    <w:p w14:paraId="77C6421C" w14:textId="3DBE04C9" w:rsidR="001B36E4" w:rsidRPr="00AA0167" w:rsidRDefault="00FB4C01" w:rsidP="0099003D">
      <w:pPr>
        <w:rPr>
          <w:rFonts w:asciiTheme="majorHAnsi" w:hAnsiTheme="majorHAnsi" w:cstheme="majorHAnsi"/>
          <w:sz w:val="20"/>
          <w:szCs w:val="20"/>
          <w:lang w:val="en-US"/>
        </w:rPr>
      </w:pPr>
      <w:r>
        <w:rPr>
          <w:rFonts w:asciiTheme="majorHAnsi" w:hAnsiTheme="majorHAnsi" w:cstheme="majorHAnsi"/>
          <w:sz w:val="20"/>
          <w:szCs w:val="20"/>
          <w:lang w:val="en-US"/>
        </w:rPr>
        <w:t>10</w:t>
      </w:r>
      <w:r w:rsidR="006614FE">
        <w:rPr>
          <w:rFonts w:asciiTheme="majorHAnsi" w:hAnsiTheme="majorHAnsi" w:cstheme="majorHAnsi"/>
          <w:sz w:val="20"/>
          <w:szCs w:val="20"/>
          <w:lang w:val="en-US"/>
        </w:rPr>
        <w:t xml:space="preserve">. </w:t>
      </w:r>
      <w:r w:rsidR="006614FE">
        <w:rPr>
          <w:rFonts w:asciiTheme="majorHAnsi" w:hAnsiTheme="majorHAnsi" w:cstheme="majorHAnsi"/>
          <w:sz w:val="20"/>
          <w:szCs w:val="20"/>
          <w:lang w:val="en-US"/>
        </w:rPr>
        <w:tab/>
      </w:r>
      <w:r w:rsidR="00624E70">
        <w:rPr>
          <w:rFonts w:asciiTheme="majorHAnsi" w:hAnsiTheme="majorHAnsi" w:cstheme="majorHAnsi"/>
          <w:b/>
          <w:sz w:val="20"/>
          <w:szCs w:val="20"/>
          <w:lang w:val="en-US"/>
        </w:rPr>
        <w:t>Responsible</w:t>
      </w:r>
      <w:r w:rsidR="00624E70" w:rsidRPr="00AA0167">
        <w:rPr>
          <w:rFonts w:asciiTheme="majorHAnsi" w:hAnsiTheme="majorHAnsi" w:cstheme="majorHAnsi"/>
          <w:b/>
          <w:sz w:val="20"/>
          <w:szCs w:val="20"/>
          <w:lang w:val="en-US"/>
        </w:rPr>
        <w:t xml:space="preserve"> </w:t>
      </w:r>
      <w:r w:rsidR="001B36E4" w:rsidRPr="00AA0167">
        <w:rPr>
          <w:rFonts w:asciiTheme="majorHAnsi" w:hAnsiTheme="majorHAnsi" w:cstheme="majorHAnsi"/>
          <w:b/>
          <w:sz w:val="20"/>
          <w:szCs w:val="20"/>
          <w:lang w:val="en-US"/>
        </w:rPr>
        <w:t>recipient</w:t>
      </w:r>
      <w:r w:rsidR="009551C9">
        <w:rPr>
          <w:rFonts w:asciiTheme="majorHAnsi" w:hAnsiTheme="majorHAnsi" w:cstheme="majorHAnsi"/>
          <w:b/>
          <w:sz w:val="20"/>
          <w:szCs w:val="20"/>
          <w:lang w:val="en-US"/>
        </w:rPr>
        <w:t xml:space="preserve"> </w:t>
      </w:r>
      <w:r w:rsidR="00DE4094">
        <w:rPr>
          <w:rFonts w:asciiTheme="majorHAnsi" w:hAnsiTheme="majorHAnsi" w:cstheme="majorHAnsi"/>
          <w:b/>
          <w:sz w:val="20"/>
          <w:szCs w:val="20"/>
          <w:lang w:val="en-US"/>
        </w:rPr>
        <w:t xml:space="preserve">for receiving </w:t>
      </w:r>
      <w:r w:rsidR="001B36E4" w:rsidRPr="00AA0167">
        <w:rPr>
          <w:rFonts w:asciiTheme="majorHAnsi" w:hAnsiTheme="majorHAnsi" w:cstheme="majorHAnsi"/>
          <w:b/>
          <w:sz w:val="20"/>
          <w:szCs w:val="20"/>
          <w:lang w:val="en-US"/>
        </w:rPr>
        <w:t xml:space="preserve">instructions </w:t>
      </w:r>
      <w:r w:rsidR="009551C9">
        <w:rPr>
          <w:rFonts w:asciiTheme="majorHAnsi" w:hAnsiTheme="majorHAnsi" w:cstheme="majorHAnsi"/>
          <w:b/>
          <w:sz w:val="20"/>
          <w:szCs w:val="20"/>
          <w:lang w:val="en-US"/>
        </w:rPr>
        <w:t>on behalf of the Processor</w:t>
      </w:r>
    </w:p>
    <w:p w14:paraId="0BE32449" w14:textId="77777777" w:rsidR="001B36E4" w:rsidRPr="00AA0167" w:rsidRDefault="001B36E4" w:rsidP="00CD14EB">
      <w:pPr>
        <w:ind w:left="709"/>
        <w:rPr>
          <w:rFonts w:asciiTheme="majorHAnsi" w:hAnsiTheme="majorHAnsi" w:cstheme="majorHAnsi"/>
          <w:sz w:val="20"/>
          <w:szCs w:val="20"/>
          <w:lang w:val="en-US"/>
        </w:rPr>
      </w:pPr>
      <w:r w:rsidRPr="00AA0167">
        <w:rPr>
          <w:rFonts w:asciiTheme="majorHAnsi" w:hAnsiTheme="majorHAnsi" w:cstheme="majorHAnsi"/>
          <w:sz w:val="20"/>
          <w:szCs w:val="20"/>
          <w:lang w:val="en-US"/>
        </w:rPr>
        <w:t>Name</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23F3BE97" w14:textId="77777777" w:rsidR="001B36E4" w:rsidRPr="00AA0167" w:rsidRDefault="001B36E4" w:rsidP="00CD14EB">
      <w:pPr>
        <w:ind w:left="709"/>
        <w:rPr>
          <w:rFonts w:asciiTheme="majorHAnsi" w:hAnsiTheme="majorHAnsi" w:cstheme="majorHAnsi"/>
          <w:sz w:val="20"/>
          <w:szCs w:val="20"/>
          <w:highlight w:val="yellow"/>
          <w:lang w:val="en-US"/>
        </w:rPr>
      </w:pPr>
      <w:r w:rsidRPr="00AA0167">
        <w:rPr>
          <w:rFonts w:asciiTheme="majorHAnsi" w:hAnsiTheme="majorHAnsi" w:cstheme="majorHAnsi"/>
          <w:sz w:val="20"/>
          <w:szCs w:val="20"/>
          <w:lang w:val="en-US"/>
        </w:rPr>
        <w:t>Contact details (e-mail, telephone, address)</w:t>
      </w:r>
      <w:r w:rsidRPr="00F46947">
        <w:rPr>
          <w:rFonts w:asciiTheme="majorHAnsi" w:hAnsiTheme="majorHAnsi" w:cstheme="majorHAnsi"/>
          <w:sz w:val="20"/>
          <w:szCs w:val="20"/>
          <w:lang w:val="en-US"/>
        </w:rPr>
        <w:t xml:space="preserve">: </w:t>
      </w:r>
      <w:r w:rsidRPr="00AA0167">
        <w:rPr>
          <w:rFonts w:asciiTheme="majorHAnsi" w:hAnsiTheme="majorHAnsi" w:cstheme="majorHAnsi"/>
          <w:sz w:val="20"/>
          <w:szCs w:val="20"/>
          <w:highlight w:val="yellow"/>
          <w:lang w:val="en-US"/>
        </w:rPr>
        <w:t>……</w:t>
      </w:r>
    </w:p>
    <w:p w14:paraId="58E377ED" w14:textId="77777777" w:rsidR="001B36E4" w:rsidRPr="00AA0167" w:rsidRDefault="001B36E4" w:rsidP="001B36E4">
      <w:pPr>
        <w:rPr>
          <w:rFonts w:asciiTheme="majorHAnsi" w:hAnsiTheme="majorHAnsi" w:cstheme="majorHAnsi"/>
          <w:sz w:val="20"/>
          <w:szCs w:val="20"/>
          <w:lang w:val="en-US"/>
        </w:rPr>
      </w:pPr>
    </w:p>
    <w:p w14:paraId="297CAD78" w14:textId="1C4D356A" w:rsidR="001B36E4" w:rsidRPr="00AA0167" w:rsidRDefault="0057552B" w:rsidP="001B36E4">
      <w:pPr>
        <w:rPr>
          <w:rFonts w:asciiTheme="majorHAnsi" w:hAnsiTheme="majorHAnsi" w:cstheme="majorHAnsi"/>
          <w:b/>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1</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r w:rsidR="000B7C34" w:rsidRPr="009902CF">
        <w:rPr>
          <w:rFonts w:asciiTheme="majorHAnsi" w:hAnsiTheme="majorHAnsi" w:cstheme="majorHAnsi"/>
          <w:b/>
          <w:sz w:val="20"/>
          <w:szCs w:val="20"/>
          <w:lang w:val="en-US"/>
        </w:rPr>
        <w:t xml:space="preserve">Processor’s </w:t>
      </w:r>
      <w:r w:rsidR="00DE4094">
        <w:rPr>
          <w:rFonts w:asciiTheme="majorHAnsi" w:hAnsiTheme="majorHAnsi" w:cstheme="majorHAnsi"/>
          <w:b/>
          <w:sz w:val="20"/>
          <w:szCs w:val="20"/>
          <w:lang w:val="en-US"/>
        </w:rPr>
        <w:t>Data Protection O</w:t>
      </w:r>
      <w:r w:rsidR="001B36E4" w:rsidRPr="00AA0167">
        <w:rPr>
          <w:rFonts w:asciiTheme="majorHAnsi" w:hAnsiTheme="majorHAnsi" w:cstheme="majorHAnsi"/>
          <w:b/>
          <w:sz w:val="20"/>
          <w:szCs w:val="20"/>
          <w:lang w:val="en-US"/>
        </w:rPr>
        <w:t>fficer</w:t>
      </w:r>
      <w:r w:rsidR="0071563B" w:rsidRPr="00AA0167">
        <w:rPr>
          <w:rFonts w:asciiTheme="majorHAnsi" w:hAnsiTheme="majorHAnsi" w:cstheme="majorHAnsi"/>
          <w:b/>
          <w:sz w:val="20"/>
          <w:szCs w:val="20"/>
          <w:lang w:val="en-US"/>
        </w:rPr>
        <w:t xml:space="preserve"> or Data </w:t>
      </w:r>
      <w:r w:rsidR="00DE4094">
        <w:rPr>
          <w:rFonts w:asciiTheme="majorHAnsi" w:hAnsiTheme="majorHAnsi" w:cstheme="majorHAnsi"/>
          <w:b/>
          <w:sz w:val="20"/>
          <w:szCs w:val="20"/>
          <w:lang w:val="en-US"/>
        </w:rPr>
        <w:t>P</w:t>
      </w:r>
      <w:r w:rsidR="0071563B" w:rsidRPr="00AA0167">
        <w:rPr>
          <w:rFonts w:asciiTheme="majorHAnsi" w:hAnsiTheme="majorHAnsi" w:cstheme="majorHAnsi"/>
          <w:b/>
          <w:sz w:val="20"/>
          <w:szCs w:val="20"/>
          <w:lang w:val="en-US"/>
        </w:rPr>
        <w:t>rotection</w:t>
      </w:r>
      <w:r w:rsidR="000B7C34">
        <w:rPr>
          <w:rFonts w:asciiTheme="majorHAnsi" w:hAnsiTheme="majorHAnsi" w:cstheme="majorHAnsi"/>
          <w:b/>
          <w:sz w:val="20"/>
          <w:szCs w:val="20"/>
          <w:lang w:val="en-US"/>
        </w:rPr>
        <w:t xml:space="preserve"> Contact Person</w:t>
      </w:r>
      <w:r w:rsidR="0071563B" w:rsidRPr="00AA0167">
        <w:rPr>
          <w:rFonts w:asciiTheme="majorHAnsi" w:hAnsiTheme="majorHAnsi" w:cstheme="majorHAnsi"/>
          <w:b/>
          <w:sz w:val="20"/>
          <w:szCs w:val="20"/>
          <w:lang w:val="en-US"/>
        </w:rPr>
        <w:t xml:space="preserve"> </w:t>
      </w:r>
    </w:p>
    <w:p w14:paraId="2F179D6D" w14:textId="77777777" w:rsidR="001B36E4" w:rsidRPr="00AA0167" w:rsidRDefault="001B36E4" w:rsidP="001B36E4">
      <w:pPr>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t xml:space="preserve">The </w:t>
      </w:r>
      <w:r w:rsidR="00DE4094">
        <w:rPr>
          <w:rFonts w:asciiTheme="majorHAnsi" w:hAnsiTheme="majorHAnsi" w:cstheme="majorHAnsi"/>
          <w:sz w:val="20"/>
          <w:szCs w:val="20"/>
          <w:lang w:val="en-US"/>
        </w:rPr>
        <w:t>Processor has appointed the following Data Protection O</w:t>
      </w:r>
      <w:r w:rsidRPr="00AA0167">
        <w:rPr>
          <w:rFonts w:asciiTheme="majorHAnsi" w:hAnsiTheme="majorHAnsi" w:cstheme="majorHAnsi"/>
          <w:sz w:val="20"/>
          <w:szCs w:val="20"/>
          <w:lang w:val="en-US"/>
        </w:rPr>
        <w:t>fficer</w:t>
      </w:r>
      <w:r w:rsidR="00E038B6" w:rsidRPr="00AA0167">
        <w:rPr>
          <w:rFonts w:asciiTheme="majorHAnsi" w:hAnsiTheme="majorHAnsi" w:cstheme="majorHAnsi"/>
          <w:sz w:val="20"/>
          <w:szCs w:val="20"/>
          <w:lang w:val="en-US"/>
        </w:rPr>
        <w:t>:</w:t>
      </w:r>
    </w:p>
    <w:p w14:paraId="37FF275B"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Name</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52958FD8" w14:textId="77777777" w:rsidR="001B36E4" w:rsidRPr="00AA0167" w:rsidRDefault="0057552B" w:rsidP="001B36E4">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1B36E4" w:rsidRPr="00AA0167">
        <w:rPr>
          <w:rFonts w:asciiTheme="majorHAnsi" w:hAnsiTheme="majorHAnsi" w:cstheme="majorHAnsi"/>
          <w:sz w:val="20"/>
          <w:szCs w:val="20"/>
          <w:lang w:val="en-US"/>
        </w:rPr>
        <w:t>Contact details (e-mail, telephone, address)</w:t>
      </w:r>
      <w:r w:rsidR="001B36E4" w:rsidRPr="00465D7C">
        <w:rPr>
          <w:rFonts w:asciiTheme="majorHAnsi" w:hAnsiTheme="majorHAnsi" w:cstheme="majorHAnsi"/>
          <w:sz w:val="20"/>
          <w:szCs w:val="20"/>
          <w:lang w:val="en-US"/>
        </w:rPr>
        <w:t xml:space="preserve">: </w:t>
      </w:r>
      <w:r w:rsidR="001B36E4" w:rsidRPr="00AA0167">
        <w:rPr>
          <w:rFonts w:asciiTheme="majorHAnsi" w:hAnsiTheme="majorHAnsi" w:cstheme="majorHAnsi"/>
          <w:sz w:val="20"/>
          <w:szCs w:val="20"/>
          <w:highlight w:val="yellow"/>
          <w:lang w:val="en-US"/>
        </w:rPr>
        <w:t>……</w:t>
      </w:r>
    </w:p>
    <w:p w14:paraId="4EBC3DBD" w14:textId="77777777" w:rsidR="001B36E4" w:rsidRPr="00AA0167" w:rsidRDefault="001B36E4" w:rsidP="00E038B6">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00E038B6" w:rsidRPr="00AA0167">
        <w:rPr>
          <w:rFonts w:asciiTheme="majorHAnsi" w:hAnsiTheme="majorHAnsi" w:cstheme="majorHAnsi"/>
          <w:sz w:val="20"/>
          <w:szCs w:val="20"/>
          <w:lang w:val="en-US"/>
        </w:rPr>
        <w:t xml:space="preserve"> has appointed the following</w:t>
      </w:r>
      <w:r w:rsidR="00DE4094">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lang w:val="en-US"/>
        </w:rPr>
        <w:t>Data Protection</w:t>
      </w:r>
      <w:r w:rsidR="000B7C34">
        <w:rPr>
          <w:rFonts w:asciiTheme="majorHAnsi" w:hAnsiTheme="majorHAnsi" w:cstheme="majorHAnsi"/>
          <w:sz w:val="20"/>
          <w:szCs w:val="20"/>
          <w:lang w:val="en-US"/>
        </w:rPr>
        <w:t xml:space="preserve"> Contact Person</w:t>
      </w:r>
      <w:r w:rsidR="00E038B6" w:rsidRPr="00AA0167">
        <w:rPr>
          <w:rFonts w:asciiTheme="majorHAnsi" w:hAnsiTheme="majorHAnsi" w:cstheme="majorHAnsi"/>
          <w:sz w:val="20"/>
          <w:szCs w:val="20"/>
          <w:lang w:val="en-US"/>
        </w:rPr>
        <w:t xml:space="preserve">: </w:t>
      </w:r>
    </w:p>
    <w:p w14:paraId="2699678F"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Name</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6626A201" w14:textId="77777777" w:rsidR="00E038B6" w:rsidRPr="00AA0167" w:rsidRDefault="0057552B" w:rsidP="00E038B6">
      <w:pPr>
        <w:rPr>
          <w:rFonts w:asciiTheme="majorHAnsi" w:hAnsiTheme="majorHAnsi" w:cstheme="majorHAnsi"/>
          <w:sz w:val="20"/>
          <w:szCs w:val="20"/>
          <w:lang w:val="en-US"/>
        </w:rPr>
      </w:pPr>
      <w:r w:rsidRPr="00AA0167">
        <w:rPr>
          <w:rFonts w:asciiTheme="majorHAnsi" w:hAnsiTheme="majorHAnsi" w:cstheme="majorHAnsi"/>
          <w:sz w:val="20"/>
          <w:szCs w:val="20"/>
          <w:lang w:val="en-US"/>
        </w:rPr>
        <w:tab/>
      </w:r>
      <w:r w:rsidR="00E038B6" w:rsidRPr="00AA0167">
        <w:rPr>
          <w:rFonts w:asciiTheme="majorHAnsi" w:hAnsiTheme="majorHAnsi" w:cstheme="majorHAnsi"/>
          <w:sz w:val="20"/>
          <w:szCs w:val="20"/>
          <w:lang w:val="en-US"/>
        </w:rPr>
        <w:t>Contact details (e-mail, telephone, address)</w:t>
      </w:r>
      <w:r w:rsidR="00E038B6" w:rsidRPr="00465D7C">
        <w:rPr>
          <w:rFonts w:asciiTheme="majorHAnsi" w:hAnsiTheme="majorHAnsi" w:cstheme="majorHAnsi"/>
          <w:sz w:val="20"/>
          <w:szCs w:val="20"/>
          <w:lang w:val="en-US"/>
        </w:rPr>
        <w:t xml:space="preserve">: </w:t>
      </w:r>
      <w:r w:rsidR="00E038B6" w:rsidRPr="00AA0167">
        <w:rPr>
          <w:rFonts w:asciiTheme="majorHAnsi" w:hAnsiTheme="majorHAnsi" w:cstheme="majorHAnsi"/>
          <w:sz w:val="20"/>
          <w:szCs w:val="20"/>
          <w:highlight w:val="yellow"/>
          <w:lang w:val="en-US"/>
        </w:rPr>
        <w:t>……</w:t>
      </w:r>
    </w:p>
    <w:p w14:paraId="7321DE05" w14:textId="77777777" w:rsidR="001B36E4" w:rsidRPr="00AA0167" w:rsidRDefault="001B36E4" w:rsidP="001B36E4">
      <w:pPr>
        <w:ind w:left="708" w:hanging="708"/>
        <w:rPr>
          <w:rFonts w:asciiTheme="majorHAnsi" w:hAnsiTheme="majorHAnsi" w:cstheme="majorHAnsi"/>
          <w:sz w:val="20"/>
          <w:szCs w:val="20"/>
          <w:lang w:val="en-US"/>
        </w:rPr>
      </w:pPr>
    </w:p>
    <w:p w14:paraId="754F67F7" w14:textId="5906EA64" w:rsidR="001B36E4" w:rsidRPr="00AA0167" w:rsidRDefault="0057552B" w:rsidP="001B36E4">
      <w:pPr>
        <w:ind w:left="708" w:hanging="708"/>
        <w:rPr>
          <w:rFonts w:asciiTheme="majorHAnsi" w:hAnsiTheme="majorHAnsi" w:cstheme="majorHAnsi"/>
          <w:sz w:val="20"/>
          <w:szCs w:val="20"/>
          <w:lang w:val="en-US"/>
        </w:rPr>
      </w:pPr>
      <w:r w:rsidRPr="00AA0167">
        <w:rPr>
          <w:rFonts w:asciiTheme="majorHAnsi" w:hAnsiTheme="majorHAnsi" w:cstheme="majorHAnsi"/>
          <w:sz w:val="20"/>
          <w:szCs w:val="20"/>
          <w:lang w:val="en-US"/>
        </w:rPr>
        <w:t>1</w:t>
      </w:r>
      <w:r w:rsidR="00FB4C01">
        <w:rPr>
          <w:rFonts w:asciiTheme="majorHAnsi" w:hAnsiTheme="majorHAnsi" w:cstheme="majorHAnsi"/>
          <w:sz w:val="20"/>
          <w:szCs w:val="20"/>
          <w:lang w:val="en-US"/>
        </w:rPr>
        <w:t>2</w:t>
      </w:r>
      <w:r w:rsidRPr="00AA0167">
        <w:rPr>
          <w:rFonts w:asciiTheme="majorHAnsi" w:hAnsiTheme="majorHAnsi" w:cstheme="majorHAnsi"/>
          <w:sz w:val="20"/>
          <w:szCs w:val="20"/>
          <w:lang w:val="en-US"/>
        </w:rPr>
        <w:t>.</w:t>
      </w:r>
      <w:r w:rsidRPr="00AA0167">
        <w:rPr>
          <w:rFonts w:asciiTheme="majorHAnsi" w:hAnsiTheme="majorHAnsi" w:cstheme="majorHAnsi"/>
          <w:sz w:val="20"/>
          <w:szCs w:val="20"/>
          <w:lang w:val="en-US"/>
        </w:rPr>
        <w:tab/>
      </w:r>
      <w:r w:rsidR="001B36E4" w:rsidRPr="00AA0167">
        <w:rPr>
          <w:rFonts w:asciiTheme="majorHAnsi" w:hAnsiTheme="majorHAnsi" w:cstheme="majorHAnsi"/>
          <w:b/>
          <w:sz w:val="20"/>
          <w:szCs w:val="20"/>
          <w:lang w:val="en-US"/>
        </w:rPr>
        <w:t>Sub</w:t>
      </w:r>
      <w:r w:rsidR="000B7C34">
        <w:rPr>
          <w:rFonts w:asciiTheme="majorHAnsi" w:hAnsiTheme="majorHAnsi" w:cstheme="majorHAnsi"/>
          <w:b/>
          <w:sz w:val="20"/>
          <w:szCs w:val="20"/>
          <w:lang w:val="en-US"/>
        </w:rPr>
        <w:t>processors</w:t>
      </w:r>
    </w:p>
    <w:p w14:paraId="02545C34" w14:textId="7291976E" w:rsidR="001B36E4" w:rsidRPr="00AA0167" w:rsidRDefault="001B36E4" w:rsidP="00624E70">
      <w:pPr>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DE4094" w:rsidRPr="009E5BAF">
        <w:rPr>
          <w:rFonts w:asciiTheme="majorHAnsi" w:hAnsiTheme="majorHAnsi" w:cstheme="majorHAnsi"/>
          <w:color w:val="000000"/>
          <w:sz w:val="20"/>
          <w:szCs w:val="20"/>
          <w:lang w:val="en-US"/>
        </w:rPr>
        <w:tab/>
      </w:r>
      <w:r w:rsidRPr="00AA0167">
        <w:rPr>
          <w:rFonts w:asciiTheme="majorHAnsi" w:hAnsiTheme="majorHAnsi" w:cstheme="majorHAnsi"/>
          <w:sz w:val="20"/>
          <w:szCs w:val="20"/>
          <w:lang w:val="en-US"/>
        </w:rPr>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shall not </w:t>
      </w:r>
      <w:r w:rsidR="00624E70">
        <w:rPr>
          <w:rFonts w:asciiTheme="majorHAnsi" w:hAnsiTheme="majorHAnsi" w:cstheme="majorHAnsi"/>
          <w:sz w:val="20"/>
          <w:szCs w:val="20"/>
          <w:lang w:val="en-US"/>
        </w:rPr>
        <w:t>employ</w:t>
      </w:r>
      <w:r w:rsidRPr="00AA0167">
        <w:rPr>
          <w:rFonts w:asciiTheme="majorHAnsi" w:hAnsiTheme="majorHAnsi" w:cstheme="majorHAnsi"/>
          <w:sz w:val="20"/>
          <w:szCs w:val="20"/>
          <w:lang w:val="en-US"/>
        </w:rPr>
        <w:t xml:space="preserve"> </w:t>
      </w:r>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r w:rsidRPr="00AA0167">
        <w:rPr>
          <w:rFonts w:asciiTheme="majorHAnsi" w:hAnsiTheme="majorHAnsi" w:cstheme="majorHAnsi"/>
          <w:sz w:val="20"/>
          <w:szCs w:val="20"/>
          <w:lang w:val="en-US"/>
        </w:rPr>
        <w:t>.</w:t>
      </w:r>
    </w:p>
    <w:p w14:paraId="7961F8E6" w14:textId="566B50A5" w:rsidR="001B36E4" w:rsidRPr="00AA0167" w:rsidRDefault="001B36E4" w:rsidP="00781EEF">
      <w:pPr>
        <w:keepNext/>
        <w:ind w:left="708" w:hanging="708"/>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The </w:t>
      </w:r>
      <w:r w:rsidR="00FA69A6">
        <w:rPr>
          <w:rFonts w:asciiTheme="majorHAnsi" w:hAnsiTheme="majorHAnsi" w:cstheme="majorHAnsi"/>
          <w:sz w:val="20"/>
          <w:szCs w:val="20"/>
          <w:lang w:val="en-US"/>
        </w:rPr>
        <w:t>Processor</w:t>
      </w:r>
      <w:r w:rsidRPr="00AA0167">
        <w:rPr>
          <w:rFonts w:asciiTheme="majorHAnsi" w:hAnsiTheme="majorHAnsi" w:cstheme="majorHAnsi"/>
          <w:sz w:val="20"/>
          <w:szCs w:val="20"/>
          <w:lang w:val="en-US"/>
        </w:rPr>
        <w:t xml:space="preserve"> </w:t>
      </w:r>
      <w:r w:rsidR="00624E70">
        <w:rPr>
          <w:rFonts w:asciiTheme="majorHAnsi" w:hAnsiTheme="majorHAnsi" w:cstheme="majorHAnsi"/>
          <w:sz w:val="20"/>
          <w:szCs w:val="20"/>
          <w:lang w:val="en-US"/>
        </w:rPr>
        <w:t>employs</w:t>
      </w:r>
      <w:r w:rsidR="00624E70" w:rsidRPr="00AA0167">
        <w:rPr>
          <w:rFonts w:asciiTheme="majorHAnsi" w:hAnsiTheme="majorHAnsi" w:cstheme="majorHAnsi"/>
          <w:sz w:val="20"/>
          <w:szCs w:val="20"/>
          <w:lang w:val="en-US"/>
        </w:rPr>
        <w:t xml:space="preserve"> </w:t>
      </w:r>
      <w:r w:rsidRPr="00AA0167">
        <w:rPr>
          <w:rFonts w:asciiTheme="majorHAnsi" w:hAnsiTheme="majorHAnsi" w:cstheme="majorHAnsi"/>
          <w:sz w:val="20"/>
          <w:szCs w:val="20"/>
          <w:lang w:val="en-US"/>
        </w:rPr>
        <w:t xml:space="preserve">the following </w:t>
      </w:r>
      <w:r w:rsidR="000C32B0">
        <w:rPr>
          <w:rFonts w:asciiTheme="majorHAnsi" w:hAnsiTheme="majorHAnsi" w:cstheme="majorHAnsi"/>
          <w:sz w:val="20"/>
          <w:szCs w:val="20"/>
          <w:lang w:val="en-US"/>
        </w:rPr>
        <w:t>S</w:t>
      </w:r>
      <w:r w:rsidRPr="00AA0167">
        <w:rPr>
          <w:rFonts w:asciiTheme="majorHAnsi" w:hAnsiTheme="majorHAnsi" w:cstheme="majorHAnsi"/>
          <w:sz w:val="20"/>
          <w:szCs w:val="20"/>
          <w:lang w:val="en-US"/>
        </w:rPr>
        <w:t>ub</w:t>
      </w:r>
      <w:r w:rsidR="000B7C34">
        <w:rPr>
          <w:rFonts w:asciiTheme="majorHAnsi" w:hAnsiTheme="majorHAnsi" w:cstheme="majorHAnsi"/>
          <w:sz w:val="20"/>
          <w:szCs w:val="20"/>
          <w:lang w:val="en-US"/>
        </w:rPr>
        <w:t>processors</w:t>
      </w:r>
      <w:r w:rsidRPr="00AA0167">
        <w:rPr>
          <w:rFonts w:asciiTheme="majorHAnsi" w:hAnsiTheme="majorHAnsi" w:cstheme="majorHAnsi"/>
          <w:sz w:val="20"/>
          <w:szCs w:val="20"/>
          <w:lang w:val="en-US"/>
        </w:rPr>
        <w:t>:</w:t>
      </w:r>
    </w:p>
    <w:p w14:paraId="0609A3BE" w14:textId="2596029C" w:rsidR="00F142B9" w:rsidRPr="00FB0928" w:rsidRDefault="00F142B9" w:rsidP="00781EEF">
      <w:pPr>
        <w:keepNext/>
        <w:tabs>
          <w:tab w:val="left" w:pos="4503"/>
          <w:tab w:val="left" w:pos="7054"/>
          <w:tab w:val="left" w:pos="8472"/>
        </w:tabs>
        <w:spacing w:after="0"/>
        <w:ind w:left="1701" w:hanging="992"/>
        <w:rPr>
          <w:rFonts w:asciiTheme="majorHAnsi" w:hAnsiTheme="majorHAnsi" w:cstheme="majorHAnsi"/>
          <w:sz w:val="14"/>
          <w:szCs w:val="14"/>
          <w:lang w:val="en-US"/>
        </w:rPr>
      </w:pPr>
      <w:r w:rsidRPr="0083603C">
        <w:rPr>
          <w:rFonts w:asciiTheme="majorHAnsi" w:hAnsiTheme="majorHAnsi" w:cstheme="majorHAnsi"/>
          <w:sz w:val="20"/>
          <w:szCs w:val="20"/>
          <w:lang w:val="en-US"/>
        </w:rPr>
        <w:t>No. __</w:t>
      </w:r>
      <w:r w:rsidRPr="0083603C">
        <w:rPr>
          <w:rFonts w:asciiTheme="majorHAnsi" w:hAnsiTheme="majorHAnsi" w:cstheme="majorHAnsi"/>
          <w:sz w:val="20"/>
          <w:szCs w:val="20"/>
          <w:lang w:val="en-US"/>
        </w:rPr>
        <w:tab/>
      </w:r>
      <w:r w:rsidR="000C32B0" w:rsidRPr="00FB0928">
        <w:rPr>
          <w:rFonts w:asciiTheme="majorHAnsi" w:hAnsiTheme="majorHAnsi" w:cstheme="majorHAnsi"/>
          <w:sz w:val="14"/>
          <w:szCs w:val="14"/>
          <w:lang w:val="en-US"/>
        </w:rPr>
        <w:t>Subprocessor (</w:t>
      </w:r>
      <w:r w:rsidR="004F3B32" w:rsidRPr="00FB0928">
        <w:rPr>
          <w:rFonts w:asciiTheme="majorHAnsi" w:hAnsiTheme="majorHAnsi" w:cstheme="majorHAnsi"/>
          <w:sz w:val="14"/>
          <w:szCs w:val="14"/>
          <w:lang w:val="en-US"/>
        </w:rPr>
        <w:t>name, legal form</w:t>
      </w:r>
      <w:r w:rsidRPr="00FB0928">
        <w:rPr>
          <w:rFonts w:asciiTheme="majorHAnsi" w:hAnsiTheme="majorHAnsi" w:cstheme="majorHAnsi"/>
          <w:sz w:val="14"/>
          <w:szCs w:val="14"/>
          <w:lang w:val="en-US"/>
        </w:rPr>
        <w:t>, address, contact person):</w:t>
      </w:r>
    </w:p>
    <w:p w14:paraId="3ADB6D17" w14:textId="77777777" w:rsidR="00F142B9" w:rsidRPr="00FB0928"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FB0928">
        <w:rPr>
          <w:rFonts w:asciiTheme="majorHAnsi" w:hAnsiTheme="majorHAnsi" w:cstheme="majorHAnsi"/>
          <w:sz w:val="20"/>
          <w:szCs w:val="20"/>
          <w:highlight w:val="yellow"/>
          <w:lang w:val="en-US"/>
        </w:rPr>
        <w:t>...</w:t>
      </w:r>
    </w:p>
    <w:p w14:paraId="0EF4E69F" w14:textId="2DDC149E" w:rsidR="00F142B9" w:rsidRPr="00FB0928" w:rsidRDefault="00B43088" w:rsidP="00B43088">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FB0928">
        <w:rPr>
          <w:rFonts w:asciiTheme="majorHAnsi" w:hAnsiTheme="majorHAnsi" w:cstheme="majorHAnsi"/>
          <w:sz w:val="14"/>
          <w:szCs w:val="14"/>
          <w:lang w:val="en-US"/>
        </w:rPr>
        <w:t xml:space="preserve">Processed data categories: </w:t>
      </w:r>
      <w:r w:rsidR="00F142B9" w:rsidRPr="00FB0928">
        <w:rPr>
          <w:rFonts w:asciiTheme="majorHAnsi" w:hAnsiTheme="majorHAnsi" w:cstheme="majorHAnsi"/>
          <w:sz w:val="14"/>
          <w:szCs w:val="14"/>
          <w:lang w:val="en-US"/>
        </w:rPr>
        <w:tab/>
      </w:r>
    </w:p>
    <w:p w14:paraId="64401E60" w14:textId="77777777" w:rsidR="00F142B9" w:rsidRPr="00FB0928"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FB0928">
        <w:rPr>
          <w:rFonts w:asciiTheme="majorHAnsi" w:hAnsiTheme="majorHAnsi" w:cstheme="majorHAnsi"/>
          <w:sz w:val="20"/>
          <w:szCs w:val="20"/>
          <w:highlight w:val="yellow"/>
          <w:lang w:val="en-US"/>
        </w:rPr>
        <w:t>...</w:t>
      </w:r>
    </w:p>
    <w:p w14:paraId="0ADA470F" w14:textId="52C0CBB5" w:rsidR="00F142B9" w:rsidRPr="00FB0928"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FB0928">
        <w:rPr>
          <w:rFonts w:asciiTheme="majorHAnsi" w:hAnsiTheme="majorHAnsi" w:cstheme="majorHAnsi"/>
          <w:sz w:val="14"/>
          <w:szCs w:val="14"/>
          <w:lang w:val="en-US"/>
        </w:rPr>
        <w:t>Processing activity of the Subprocessor</w:t>
      </w:r>
      <w:r w:rsidR="004F3B32" w:rsidRPr="00FB0928">
        <w:rPr>
          <w:rFonts w:asciiTheme="majorHAnsi" w:hAnsiTheme="majorHAnsi" w:cstheme="majorHAnsi"/>
          <w:sz w:val="14"/>
          <w:szCs w:val="14"/>
          <w:lang w:val="en-US"/>
        </w:rPr>
        <w:t xml:space="preserve"> (brief description of the tasks)</w:t>
      </w:r>
      <w:r w:rsidRPr="00FB0928">
        <w:rPr>
          <w:rFonts w:asciiTheme="majorHAnsi" w:hAnsiTheme="majorHAnsi" w:cstheme="majorHAnsi"/>
          <w:sz w:val="14"/>
          <w:szCs w:val="14"/>
          <w:lang w:val="en-US"/>
        </w:rPr>
        <w:t>:</w:t>
      </w:r>
    </w:p>
    <w:p w14:paraId="72E4B96D"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r w:rsidRPr="0083603C">
        <w:rPr>
          <w:rFonts w:asciiTheme="majorHAnsi" w:hAnsiTheme="majorHAnsi" w:cstheme="majorHAnsi"/>
          <w:sz w:val="20"/>
          <w:szCs w:val="20"/>
          <w:lang w:val="en-US"/>
        </w:rPr>
        <w:tab/>
      </w:r>
    </w:p>
    <w:p w14:paraId="4BAA8687" w14:textId="13590D41"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20"/>
          <w:szCs w:val="20"/>
          <w:lang w:val="en-US"/>
        </w:rPr>
      </w:pPr>
      <w:r w:rsidRPr="00781EEF">
        <w:rPr>
          <w:rFonts w:asciiTheme="majorHAnsi" w:hAnsiTheme="majorHAnsi" w:cstheme="majorHAnsi"/>
          <w:sz w:val="14"/>
          <w:szCs w:val="14"/>
          <w:lang w:val="en-US"/>
        </w:rPr>
        <w:t>Duration of processing:</w:t>
      </w:r>
      <w:r w:rsidR="00F142B9" w:rsidRPr="0083603C">
        <w:rPr>
          <w:rFonts w:asciiTheme="majorHAnsi" w:hAnsiTheme="majorHAnsi" w:cstheme="majorHAnsi"/>
          <w:sz w:val="20"/>
          <w:szCs w:val="20"/>
          <w:lang w:val="en-US"/>
        </w:rPr>
        <w:tab/>
      </w:r>
    </w:p>
    <w:p w14:paraId="67F7D3AA"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29800CCE" w14:textId="0119EC50" w:rsidR="00F142B9" w:rsidRPr="0083603C" w:rsidRDefault="00B43088" w:rsidP="00F142B9">
      <w:pPr>
        <w:tabs>
          <w:tab w:val="left" w:pos="4503"/>
          <w:tab w:val="left" w:pos="7054"/>
          <w:tab w:val="left" w:pos="8472"/>
        </w:tabs>
        <w:spacing w:before="180" w:after="0" w:line="240" w:lineRule="auto"/>
        <w:ind w:left="1701"/>
        <w:rPr>
          <w:rFonts w:asciiTheme="majorHAnsi" w:hAnsiTheme="majorHAnsi" w:cstheme="majorHAnsi"/>
          <w:sz w:val="14"/>
          <w:szCs w:val="14"/>
          <w:lang w:val="en-US"/>
        </w:rPr>
      </w:pPr>
      <w:r w:rsidRPr="0083603C">
        <w:rPr>
          <w:rFonts w:asciiTheme="majorHAnsi" w:hAnsiTheme="majorHAnsi" w:cstheme="majorHAnsi"/>
          <w:sz w:val="14"/>
          <w:szCs w:val="14"/>
          <w:lang w:val="en-US"/>
        </w:rPr>
        <w:t xml:space="preserve">Processing (also) takes place in the following third countries with </w:t>
      </w:r>
      <w:r>
        <w:rPr>
          <w:rFonts w:asciiTheme="majorHAnsi" w:hAnsiTheme="majorHAnsi" w:cstheme="majorHAnsi"/>
          <w:sz w:val="14"/>
          <w:szCs w:val="14"/>
          <w:lang w:val="en-US"/>
        </w:rPr>
        <w:t xml:space="preserve">poor data protection security: </w:t>
      </w:r>
    </w:p>
    <w:p w14:paraId="307811D4" w14:textId="77777777" w:rsidR="00F142B9" w:rsidRPr="0083603C" w:rsidRDefault="00F142B9" w:rsidP="00F142B9">
      <w:pPr>
        <w:tabs>
          <w:tab w:val="left" w:pos="4503"/>
          <w:tab w:val="left" w:pos="7054"/>
          <w:tab w:val="left" w:pos="8472"/>
        </w:tabs>
        <w:spacing w:before="60" w:after="0"/>
        <w:ind w:left="1701"/>
        <w:rPr>
          <w:rFonts w:asciiTheme="majorHAnsi" w:hAnsiTheme="majorHAnsi" w:cstheme="majorHAnsi"/>
          <w:sz w:val="20"/>
          <w:szCs w:val="20"/>
          <w:lang w:val="en-US"/>
        </w:rPr>
      </w:pPr>
      <w:r w:rsidRPr="0083603C">
        <w:rPr>
          <w:rFonts w:asciiTheme="majorHAnsi" w:hAnsiTheme="majorHAnsi" w:cstheme="majorHAnsi"/>
          <w:sz w:val="20"/>
          <w:szCs w:val="20"/>
          <w:highlight w:val="yellow"/>
          <w:lang w:val="en-US"/>
        </w:rPr>
        <w:t>...</w:t>
      </w:r>
    </w:p>
    <w:p w14:paraId="754306BF" w14:textId="64315C8B" w:rsidR="001B36E4" w:rsidRPr="00781EEF" w:rsidRDefault="001B36E4" w:rsidP="004E7E10">
      <w:pPr>
        <w:rPr>
          <w:rFonts w:asciiTheme="majorHAnsi" w:hAnsiTheme="majorHAnsi" w:cstheme="majorHAnsi"/>
          <w:sz w:val="20"/>
          <w:szCs w:val="20"/>
          <w:lang w:val="en-US"/>
        </w:rPr>
      </w:pPr>
    </w:p>
    <w:p w14:paraId="5DA12E7D" w14:textId="637923E5" w:rsidR="005C4975" w:rsidRPr="0083603C" w:rsidRDefault="005C4975" w:rsidP="005C4975">
      <w:pPr>
        <w:ind w:left="708" w:hanging="708"/>
        <w:rPr>
          <w:rFonts w:asciiTheme="majorHAnsi" w:hAnsiTheme="majorHAnsi" w:cstheme="majorHAnsi"/>
          <w:sz w:val="20"/>
          <w:szCs w:val="20"/>
          <w:lang w:val="en-US"/>
        </w:rPr>
      </w:pPr>
      <w:r w:rsidRPr="0083603C">
        <w:rPr>
          <w:rFonts w:asciiTheme="majorHAnsi" w:hAnsiTheme="majorHAnsi" w:cstheme="majorHAnsi"/>
          <w:sz w:val="20"/>
          <w:szCs w:val="20"/>
          <w:lang w:val="en-US"/>
        </w:rPr>
        <w:t>1</w:t>
      </w:r>
      <w:r w:rsidR="00FB4C01" w:rsidRPr="0083603C">
        <w:rPr>
          <w:rFonts w:asciiTheme="majorHAnsi" w:hAnsiTheme="majorHAnsi" w:cstheme="majorHAnsi"/>
          <w:sz w:val="20"/>
          <w:szCs w:val="20"/>
          <w:lang w:val="en-US"/>
        </w:rPr>
        <w:t>3</w:t>
      </w:r>
      <w:r w:rsidR="0057552B" w:rsidRPr="0083603C">
        <w:rPr>
          <w:rFonts w:asciiTheme="majorHAnsi" w:hAnsiTheme="majorHAnsi" w:cstheme="majorHAnsi"/>
          <w:sz w:val="20"/>
          <w:szCs w:val="20"/>
          <w:lang w:val="en-US"/>
        </w:rPr>
        <w:t>.</w:t>
      </w:r>
      <w:r w:rsidR="0057552B" w:rsidRPr="0083603C">
        <w:rPr>
          <w:rFonts w:asciiTheme="majorHAnsi" w:hAnsiTheme="majorHAnsi" w:cstheme="majorHAnsi"/>
          <w:sz w:val="20"/>
          <w:szCs w:val="20"/>
          <w:lang w:val="en-US"/>
        </w:rPr>
        <w:tab/>
      </w:r>
      <w:r w:rsidR="00DE4094" w:rsidRPr="0083603C">
        <w:rPr>
          <w:rFonts w:asciiTheme="majorHAnsi" w:hAnsiTheme="majorHAnsi" w:cstheme="majorHAnsi"/>
          <w:b/>
          <w:sz w:val="20"/>
          <w:szCs w:val="20"/>
          <w:lang w:val="en-US"/>
        </w:rPr>
        <w:t>Notification of Data B</w:t>
      </w:r>
      <w:r w:rsidRPr="0083603C">
        <w:rPr>
          <w:rFonts w:asciiTheme="majorHAnsi" w:hAnsiTheme="majorHAnsi" w:cstheme="majorHAnsi"/>
          <w:b/>
          <w:sz w:val="20"/>
          <w:szCs w:val="20"/>
          <w:lang w:val="en-US"/>
        </w:rPr>
        <w:t>reaches</w:t>
      </w:r>
    </w:p>
    <w:p w14:paraId="0B8147E2" w14:textId="392A14F7" w:rsidR="00DC2166" w:rsidRPr="00AA0167" w:rsidRDefault="001A1ADB" w:rsidP="005B4BE1">
      <w:pPr>
        <w:ind w:firstLine="1"/>
        <w:rPr>
          <w:rFonts w:asciiTheme="majorHAnsi" w:hAnsiTheme="majorHAnsi" w:cstheme="majorHAnsi"/>
          <w:sz w:val="20"/>
          <w:szCs w:val="20"/>
          <w:lang w:val="en-US"/>
        </w:rPr>
      </w:pPr>
      <w:r>
        <w:rPr>
          <w:rFonts w:asciiTheme="majorHAnsi" w:hAnsiTheme="majorHAnsi" w:cstheme="majorHAnsi"/>
          <w:sz w:val="20"/>
          <w:szCs w:val="20"/>
          <w:lang w:val="en-US"/>
        </w:rPr>
        <w:t>The notif</w:t>
      </w:r>
      <w:r w:rsidR="0083603C">
        <w:rPr>
          <w:rFonts w:asciiTheme="majorHAnsi" w:hAnsiTheme="majorHAnsi" w:cstheme="majorHAnsi"/>
          <w:sz w:val="20"/>
          <w:szCs w:val="20"/>
          <w:lang w:val="en-US"/>
        </w:rPr>
        <w:t>i</w:t>
      </w:r>
      <w:r>
        <w:rPr>
          <w:rFonts w:asciiTheme="majorHAnsi" w:hAnsiTheme="majorHAnsi" w:cstheme="majorHAnsi"/>
          <w:sz w:val="20"/>
          <w:szCs w:val="20"/>
          <w:lang w:val="en-US"/>
        </w:rPr>
        <w:t xml:space="preserve">cation of data breaches of the Processor shall be sent to </w:t>
      </w:r>
      <w:r w:rsidR="005B4BE1" w:rsidRPr="005B4BE1">
        <w:rPr>
          <w:rFonts w:asciiTheme="majorHAnsi" w:hAnsiTheme="majorHAnsi" w:cstheme="majorHAnsi"/>
          <w:sz w:val="20"/>
          <w:szCs w:val="20"/>
          <w:lang w:val="en-US"/>
        </w:rPr>
        <w:t>the following</w:t>
      </w:r>
      <w:r w:rsidR="005B4BE1">
        <w:rPr>
          <w:rFonts w:asciiTheme="majorHAnsi" w:hAnsiTheme="majorHAnsi" w:cstheme="majorHAnsi"/>
          <w:sz w:val="20"/>
          <w:szCs w:val="20"/>
          <w:lang w:val="en-US"/>
        </w:rPr>
        <w:t xml:space="preserve"> </w:t>
      </w:r>
      <w:r w:rsidR="005B4BE1" w:rsidRPr="005B4BE1">
        <w:rPr>
          <w:rFonts w:asciiTheme="majorHAnsi" w:hAnsiTheme="majorHAnsi" w:cstheme="majorHAnsi"/>
          <w:sz w:val="20"/>
          <w:szCs w:val="20"/>
          <w:lang w:val="en-US"/>
        </w:rPr>
        <w:t xml:space="preserve">selected </w:t>
      </w:r>
      <w:r>
        <w:rPr>
          <w:rFonts w:asciiTheme="majorHAnsi" w:hAnsiTheme="majorHAnsi" w:cstheme="majorHAnsi"/>
          <w:sz w:val="20"/>
          <w:szCs w:val="20"/>
          <w:lang w:val="en-US"/>
        </w:rPr>
        <w:t xml:space="preserve">functional </w:t>
      </w:r>
      <w:r w:rsidR="005B4BE1">
        <w:rPr>
          <w:rFonts w:asciiTheme="majorHAnsi" w:hAnsiTheme="majorHAnsi" w:cstheme="majorHAnsi"/>
          <w:sz w:val="20"/>
          <w:szCs w:val="20"/>
          <w:lang w:val="en-US"/>
        </w:rPr>
        <w:br/>
      </w:r>
      <w:r w:rsidR="00905B39">
        <w:rPr>
          <w:rFonts w:asciiTheme="majorHAnsi" w:hAnsiTheme="majorHAnsi" w:cstheme="majorHAnsi"/>
          <w:sz w:val="20"/>
          <w:szCs w:val="20"/>
          <w:lang w:val="en-US"/>
        </w:rPr>
        <w:t>e-ma</w:t>
      </w:r>
      <w:r>
        <w:rPr>
          <w:rFonts w:asciiTheme="majorHAnsi" w:hAnsiTheme="majorHAnsi" w:cstheme="majorHAnsi"/>
          <w:sz w:val="20"/>
          <w:szCs w:val="20"/>
          <w:lang w:val="en-US"/>
        </w:rPr>
        <w:t>ilboxes of the Controller:</w:t>
      </w:r>
    </w:p>
    <w:p w14:paraId="586FB289" w14:textId="4C67CAC1" w:rsidR="001A1ADB" w:rsidRPr="007C2E05" w:rsidRDefault="001A1ADB" w:rsidP="0083603C">
      <w:pPr>
        <w:ind w:firstLine="1"/>
        <w:rPr>
          <w:rFonts w:asciiTheme="majorHAnsi" w:hAnsiTheme="majorHAnsi" w:cstheme="majorHAnsi"/>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7C2E05">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83603C" w:rsidRPr="007C2E05">
        <w:rPr>
          <w:rFonts w:asciiTheme="majorHAnsi" w:hAnsiTheme="majorHAnsi" w:cstheme="majorHAnsi"/>
          <w:color w:val="000000"/>
          <w:sz w:val="20"/>
          <w:szCs w:val="20"/>
          <w:lang w:val="en-US"/>
        </w:rPr>
        <w:tab/>
      </w:r>
      <w:hyperlink r:id="rId18" w:history="1">
        <w:r w:rsidRPr="007C2E05">
          <w:rPr>
            <w:rStyle w:val="Hyperlink"/>
            <w:rFonts w:asciiTheme="majorHAnsi" w:hAnsiTheme="majorHAnsi" w:cstheme="majorHAnsi"/>
            <w:color w:val="auto"/>
            <w:sz w:val="20"/>
            <w:szCs w:val="20"/>
            <w:u w:val="none"/>
            <w:lang w:val="en-US"/>
          </w:rPr>
          <w:t>DSGVO-Zentralteam@man.eu</w:t>
        </w:r>
      </w:hyperlink>
    </w:p>
    <w:p w14:paraId="50210CA8" w14:textId="44DA372A" w:rsidR="001A1ADB" w:rsidRPr="0083603C" w:rsidRDefault="001A1ADB" w:rsidP="0083603C">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0083603C" w:rsidRPr="0083603C">
        <w:rPr>
          <w:rFonts w:asciiTheme="majorHAnsi" w:hAnsiTheme="majorHAnsi" w:cstheme="majorHAnsi"/>
          <w:sz w:val="20"/>
          <w:szCs w:val="20"/>
          <w:lang w:val="en-US"/>
        </w:rPr>
        <w:tab/>
      </w:r>
      <w:r w:rsidRPr="0083603C">
        <w:rPr>
          <w:rFonts w:asciiTheme="majorHAnsi" w:hAnsiTheme="majorHAnsi" w:cstheme="majorHAnsi"/>
          <w:sz w:val="20"/>
          <w:szCs w:val="20"/>
          <w:lang w:val="en-US"/>
        </w:rPr>
        <w:t>mtb-iso@man.eu</w:t>
      </w:r>
    </w:p>
    <w:p w14:paraId="1EEF6F89" w14:textId="02831310" w:rsidR="001A1ADB" w:rsidRPr="0083603C" w:rsidRDefault="001A1ADB" w:rsidP="0083603C">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0083603C" w:rsidRPr="0083603C">
        <w:rPr>
          <w:rFonts w:asciiTheme="majorHAnsi" w:hAnsiTheme="majorHAnsi" w:cstheme="majorHAnsi"/>
          <w:sz w:val="20"/>
          <w:szCs w:val="20"/>
          <w:lang w:val="en-US"/>
        </w:rPr>
        <w:tab/>
      </w:r>
      <w:r w:rsidRPr="0083603C">
        <w:rPr>
          <w:rFonts w:asciiTheme="majorHAnsi" w:hAnsiTheme="majorHAnsi" w:cstheme="majorHAnsi"/>
          <w:sz w:val="20"/>
          <w:szCs w:val="20"/>
          <w:lang w:val="en-US"/>
        </w:rPr>
        <w:t>mtb-cdc@man.eu</w:t>
      </w:r>
    </w:p>
    <w:p w14:paraId="2339B793" w14:textId="77777777" w:rsidR="005B4BE1" w:rsidRPr="0083603C" w:rsidRDefault="005B4BE1" w:rsidP="005B4BE1">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Pr="0083603C">
        <w:rPr>
          <w:rFonts w:asciiTheme="majorHAnsi" w:hAnsiTheme="majorHAnsi" w:cstheme="majorHAnsi"/>
          <w:sz w:val="20"/>
          <w:szCs w:val="20"/>
          <w:lang w:val="en-US"/>
        </w:rPr>
        <w:tab/>
        <w:t>information-security@traton.com</w:t>
      </w:r>
    </w:p>
    <w:p w14:paraId="49B8E8B3" w14:textId="03677AD8" w:rsidR="005B4BE1" w:rsidRPr="0083603C" w:rsidRDefault="005B4BE1" w:rsidP="005B4BE1">
      <w:pPr>
        <w:ind w:firstLine="1"/>
        <w:rPr>
          <w:rFonts w:asciiTheme="majorHAnsi" w:hAnsiTheme="majorHAnsi" w:cstheme="majorHAnsi"/>
          <w:sz w:val="20"/>
          <w:szCs w:val="20"/>
          <w:lang w:val="en-US"/>
        </w:rPr>
      </w:pPr>
      <w:r w:rsidRPr="0083603C">
        <w:rPr>
          <w:rFonts w:asciiTheme="majorHAnsi" w:hAnsiTheme="majorHAnsi" w:cstheme="majorHAnsi"/>
          <w:sz w:val="20"/>
          <w:szCs w:val="20"/>
        </w:rPr>
        <w:fldChar w:fldCharType="begin">
          <w:ffData>
            <w:name w:val="Kontrollkästchen9"/>
            <w:enabled/>
            <w:calcOnExit w:val="0"/>
            <w:checkBox>
              <w:sizeAuto/>
              <w:default w:val="0"/>
            </w:checkBox>
          </w:ffData>
        </w:fldChar>
      </w:r>
      <w:r w:rsidRPr="0083603C">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83603C">
        <w:rPr>
          <w:rFonts w:asciiTheme="majorHAnsi" w:hAnsiTheme="majorHAnsi" w:cstheme="majorHAnsi"/>
          <w:sz w:val="20"/>
          <w:szCs w:val="20"/>
        </w:rPr>
        <w:fldChar w:fldCharType="end"/>
      </w:r>
      <w:r w:rsidRPr="0083603C">
        <w:rPr>
          <w:rFonts w:asciiTheme="majorHAnsi" w:hAnsiTheme="majorHAnsi" w:cstheme="majorHAnsi"/>
          <w:sz w:val="20"/>
          <w:szCs w:val="20"/>
          <w:lang w:val="en-US"/>
        </w:rPr>
        <w:tab/>
      </w:r>
      <w:r w:rsidRPr="0083603C">
        <w:rPr>
          <w:rFonts w:asciiTheme="majorHAnsi" w:hAnsiTheme="majorHAnsi" w:cstheme="majorHAnsi"/>
          <w:sz w:val="20"/>
          <w:szCs w:val="20"/>
          <w:highlight w:val="yellow"/>
          <w:lang w:val="en-US"/>
        </w:rPr>
        <w:t>...</w:t>
      </w:r>
    </w:p>
    <w:p w14:paraId="79AF4DBD" w14:textId="409D763C" w:rsidR="00817D3D" w:rsidRPr="0083603C" w:rsidRDefault="00817D3D" w:rsidP="005C4975">
      <w:pPr>
        <w:ind w:firstLine="1"/>
        <w:rPr>
          <w:rFonts w:asciiTheme="majorHAnsi" w:hAnsiTheme="majorHAnsi" w:cstheme="majorHAnsi"/>
          <w:sz w:val="20"/>
          <w:szCs w:val="20"/>
          <w:lang w:val="en-US"/>
        </w:rPr>
      </w:pPr>
    </w:p>
    <w:p w14:paraId="5546450B" w14:textId="231C6BB8" w:rsidR="00817D3D" w:rsidRPr="00020054" w:rsidRDefault="00817D3D" w:rsidP="00924353">
      <w:pPr>
        <w:ind w:firstLine="1"/>
        <w:rPr>
          <w:rFonts w:asciiTheme="majorHAnsi" w:hAnsiTheme="majorHAnsi" w:cstheme="majorHAnsi"/>
          <w:b/>
          <w:bCs/>
          <w:sz w:val="20"/>
          <w:szCs w:val="20"/>
          <w:lang w:val="en-US"/>
        </w:rPr>
      </w:pPr>
      <w:r w:rsidRPr="00781EEF">
        <w:rPr>
          <w:rFonts w:asciiTheme="majorHAnsi" w:hAnsiTheme="majorHAnsi" w:cstheme="majorHAnsi"/>
          <w:sz w:val="20"/>
          <w:szCs w:val="20"/>
          <w:lang w:val="en-US"/>
        </w:rPr>
        <w:t>1</w:t>
      </w:r>
      <w:r w:rsidR="00FB4C01" w:rsidRPr="00781EEF">
        <w:rPr>
          <w:rFonts w:asciiTheme="majorHAnsi" w:hAnsiTheme="majorHAnsi" w:cstheme="majorHAnsi"/>
          <w:sz w:val="20"/>
          <w:szCs w:val="20"/>
          <w:lang w:val="en-US"/>
        </w:rPr>
        <w:t>4</w:t>
      </w:r>
      <w:r w:rsidRPr="00781EEF">
        <w:rPr>
          <w:rFonts w:asciiTheme="majorHAnsi" w:hAnsiTheme="majorHAnsi" w:cstheme="majorHAnsi"/>
          <w:sz w:val="20"/>
          <w:szCs w:val="20"/>
          <w:lang w:val="en-US"/>
        </w:rPr>
        <w:t xml:space="preserve">. </w:t>
      </w:r>
      <w:r w:rsidRPr="00781EEF">
        <w:rPr>
          <w:rFonts w:asciiTheme="majorHAnsi" w:hAnsiTheme="majorHAnsi" w:cstheme="majorHAnsi"/>
          <w:sz w:val="20"/>
          <w:szCs w:val="20"/>
          <w:lang w:val="en-US"/>
        </w:rPr>
        <w:tab/>
      </w:r>
      <w:r w:rsidRPr="00781EEF">
        <w:rPr>
          <w:rFonts w:asciiTheme="majorHAnsi" w:hAnsiTheme="majorHAnsi" w:cstheme="majorHAnsi"/>
          <w:b/>
          <w:bCs/>
          <w:sz w:val="20"/>
          <w:szCs w:val="20"/>
          <w:lang w:val="en-US"/>
        </w:rPr>
        <w:t>Da</w:t>
      </w:r>
      <w:r w:rsidRPr="00020054">
        <w:rPr>
          <w:rFonts w:asciiTheme="majorHAnsi" w:hAnsiTheme="majorHAnsi" w:cstheme="majorHAnsi"/>
          <w:b/>
          <w:bCs/>
          <w:sz w:val="20"/>
          <w:szCs w:val="20"/>
          <w:lang w:val="en-US"/>
        </w:rPr>
        <w:t xml:space="preserve">ta </w:t>
      </w:r>
      <w:r w:rsidR="002C0B27" w:rsidRPr="00020054">
        <w:rPr>
          <w:rFonts w:asciiTheme="majorHAnsi" w:hAnsiTheme="majorHAnsi" w:cstheme="majorHAnsi"/>
          <w:b/>
          <w:bCs/>
          <w:sz w:val="20"/>
          <w:szCs w:val="20"/>
          <w:lang w:val="en-US"/>
        </w:rPr>
        <w:t>P</w:t>
      </w:r>
      <w:r w:rsidRPr="00020054">
        <w:rPr>
          <w:rFonts w:asciiTheme="majorHAnsi" w:hAnsiTheme="majorHAnsi" w:cstheme="majorHAnsi"/>
          <w:b/>
          <w:bCs/>
          <w:sz w:val="20"/>
          <w:szCs w:val="20"/>
          <w:lang w:val="en-US"/>
        </w:rPr>
        <w:t xml:space="preserve">rocessing in private </w:t>
      </w:r>
      <w:r w:rsidR="002C0B27" w:rsidRPr="00020054">
        <w:rPr>
          <w:rFonts w:asciiTheme="majorHAnsi" w:hAnsiTheme="majorHAnsi" w:cstheme="majorHAnsi"/>
          <w:b/>
          <w:bCs/>
          <w:sz w:val="20"/>
          <w:szCs w:val="20"/>
          <w:lang w:val="en-US"/>
        </w:rPr>
        <w:t>homes (home office)</w:t>
      </w:r>
      <w:r w:rsidRPr="00020054">
        <w:rPr>
          <w:rFonts w:asciiTheme="majorHAnsi" w:hAnsiTheme="majorHAnsi" w:cstheme="majorHAnsi"/>
          <w:b/>
          <w:bCs/>
          <w:sz w:val="20"/>
          <w:szCs w:val="20"/>
          <w:lang w:val="en-US"/>
        </w:rPr>
        <w:t xml:space="preserve"> </w:t>
      </w:r>
    </w:p>
    <w:p w14:paraId="03D39ABB" w14:textId="77777777" w:rsidR="00DC2166" w:rsidRPr="00AA0167"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Yes, data processing</w:t>
      </w:r>
      <w:r w:rsidR="000B7C34">
        <w:rPr>
          <w:rFonts w:asciiTheme="majorHAnsi" w:hAnsiTheme="majorHAnsi" w:cstheme="majorHAnsi"/>
          <w:color w:val="000000"/>
          <w:sz w:val="20"/>
          <w:szCs w:val="20"/>
          <w:lang w:val="en-US"/>
        </w:rPr>
        <w:t xml:space="preserve"> may</w:t>
      </w:r>
      <w:r w:rsidRPr="00AA0167">
        <w:rPr>
          <w:rFonts w:asciiTheme="majorHAnsi" w:hAnsiTheme="majorHAnsi" w:cstheme="majorHAnsi"/>
          <w:color w:val="000000"/>
          <w:sz w:val="20"/>
          <w:szCs w:val="20"/>
          <w:lang w:val="en-US"/>
        </w:rPr>
        <w:t xml:space="preserve"> take place in private homes.</w:t>
      </w:r>
    </w:p>
    <w:p w14:paraId="67E3A257" w14:textId="77777777" w:rsidR="00924353" w:rsidRDefault="00924353" w:rsidP="00DC2166">
      <w:pPr>
        <w:rPr>
          <w:rFonts w:asciiTheme="majorHAnsi" w:hAnsiTheme="majorHAnsi" w:cstheme="majorHAnsi"/>
          <w:color w:val="000000"/>
          <w:sz w:val="20"/>
          <w:szCs w:val="20"/>
          <w:lang w:val="en-US"/>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AA0167">
        <w:rPr>
          <w:rFonts w:asciiTheme="majorHAnsi" w:hAnsiTheme="majorHAnsi" w:cstheme="majorHAnsi"/>
          <w:color w:val="000000"/>
          <w:sz w:val="20"/>
          <w:szCs w:val="20"/>
          <w:lang w:val="en-US"/>
        </w:rPr>
        <w:instrText xml:space="preserve"> FORMCHECKBOX </w:instrText>
      </w:r>
      <w:r w:rsidR="00EA466D">
        <w:rPr>
          <w:rFonts w:asciiTheme="majorHAnsi" w:hAnsiTheme="majorHAnsi" w:cstheme="majorHAnsi"/>
          <w:color w:val="000000"/>
          <w:sz w:val="20"/>
          <w:szCs w:val="20"/>
        </w:rPr>
      </w:r>
      <w:r w:rsidR="00EA466D">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AA0167">
        <w:rPr>
          <w:rFonts w:asciiTheme="majorHAnsi" w:hAnsiTheme="majorHAnsi" w:cstheme="majorHAnsi"/>
          <w:color w:val="000000"/>
          <w:sz w:val="20"/>
          <w:szCs w:val="20"/>
          <w:lang w:val="en-US"/>
        </w:rPr>
        <w:tab/>
        <w:t xml:space="preserve">No, there is no data processing in private homes. </w:t>
      </w:r>
    </w:p>
    <w:p w14:paraId="719F9B0F" w14:textId="77777777" w:rsidR="00930B89" w:rsidRDefault="00930B89" w:rsidP="00DC2166">
      <w:pPr>
        <w:rPr>
          <w:rFonts w:asciiTheme="majorHAnsi" w:hAnsiTheme="majorHAnsi" w:cstheme="majorHAnsi"/>
          <w:color w:val="000000"/>
          <w:sz w:val="20"/>
          <w:szCs w:val="20"/>
          <w:lang w:val="en-US"/>
        </w:rPr>
      </w:pPr>
    </w:p>
    <w:p w14:paraId="16EB83FA" w14:textId="77777777" w:rsidR="00CD14EB" w:rsidRDefault="00CD14EB" w:rsidP="008352EE">
      <w:pPr>
        <w:rPr>
          <w:rFonts w:ascii="Arial" w:eastAsia="Times New Roman" w:hAnsi="Arial" w:cs="Times New Roman"/>
          <w:b/>
          <w:sz w:val="20"/>
          <w:szCs w:val="20"/>
          <w:lang w:val="en-US"/>
        </w:rPr>
        <w:sectPr w:rsidR="00CD14EB" w:rsidSect="00B45924">
          <w:footerReference w:type="default" r:id="rId19"/>
          <w:pgSz w:w="11906" w:h="16838"/>
          <w:pgMar w:top="1985" w:right="1418" w:bottom="1134" w:left="1418" w:header="454" w:footer="454" w:gutter="0"/>
          <w:cols w:space="708"/>
          <w:docGrid w:linePitch="360"/>
        </w:sectPr>
      </w:pPr>
    </w:p>
    <w:p w14:paraId="130C866A" w14:textId="04EAED49" w:rsidR="008352EE" w:rsidRDefault="0083603C" w:rsidP="008352EE">
      <w:pPr>
        <w:rPr>
          <w:rFonts w:ascii="Arial" w:eastAsia="Times New Roman" w:hAnsi="Arial" w:cs="Times New Roman"/>
          <w:b/>
          <w:sz w:val="20"/>
          <w:szCs w:val="20"/>
          <w:lang w:val="en-US"/>
        </w:rPr>
      </w:pPr>
      <w:r>
        <w:rPr>
          <w:rFonts w:ascii="Arial" w:eastAsia="Times New Roman" w:hAnsi="Arial" w:cs="Times New Roman"/>
          <w:b/>
          <w:sz w:val="20"/>
          <w:szCs w:val="20"/>
          <w:lang w:val="en-US"/>
        </w:rPr>
        <w:lastRenderedPageBreak/>
        <w:t>ATTACHMENT</w:t>
      </w:r>
      <w:r w:rsidRPr="008352EE">
        <w:rPr>
          <w:rFonts w:ascii="Arial" w:eastAsia="Times New Roman" w:hAnsi="Arial" w:cs="Times New Roman"/>
          <w:b/>
          <w:sz w:val="20"/>
          <w:szCs w:val="20"/>
          <w:lang w:val="en-US"/>
        </w:rPr>
        <w:t xml:space="preserve"> </w:t>
      </w:r>
      <w:r w:rsidR="008352EE" w:rsidRPr="008352EE">
        <w:rPr>
          <w:rFonts w:ascii="Arial" w:eastAsia="Times New Roman" w:hAnsi="Arial" w:cs="Times New Roman"/>
          <w:b/>
          <w:sz w:val="20"/>
          <w:szCs w:val="20"/>
          <w:lang w:val="en-US"/>
        </w:rPr>
        <w:t>2 - Technical and Organizational Security Measures</w:t>
      </w:r>
    </w:p>
    <w:p w14:paraId="439DB521" w14:textId="77777777" w:rsidR="00D73678" w:rsidRPr="00BC7D38" w:rsidRDefault="00D73678" w:rsidP="008352EE">
      <w:pPr>
        <w:rPr>
          <w:rFonts w:ascii="Arial" w:eastAsia="Times New Roman" w:hAnsi="Arial" w:cs="Times New Roman"/>
          <w:b/>
          <w:sz w:val="20"/>
          <w:szCs w:val="20"/>
          <w:lang w:val="en-US"/>
        </w:rPr>
      </w:pPr>
    </w:p>
    <w:p w14:paraId="70BD4299" w14:textId="77777777" w:rsidR="00D73678" w:rsidRPr="00BC7D38" w:rsidRDefault="00D73678" w:rsidP="00D73678">
      <w:pPr>
        <w:pStyle w:val="Listenabsatz"/>
        <w:numPr>
          <w:ilvl w:val="0"/>
          <w:numId w:val="21"/>
        </w:numPr>
        <w:ind w:left="567" w:hanging="567"/>
        <w:rPr>
          <w:rFonts w:asciiTheme="majorHAnsi" w:hAnsiTheme="majorHAnsi" w:cstheme="majorHAnsi"/>
          <w:sz w:val="20"/>
          <w:szCs w:val="20"/>
        </w:rPr>
      </w:pPr>
      <w:r w:rsidRPr="00BC7D38">
        <w:rPr>
          <w:rFonts w:asciiTheme="majorHAnsi" w:hAnsiTheme="majorHAnsi" w:cstheme="majorHAnsi"/>
          <w:sz w:val="20"/>
          <w:szCs w:val="20"/>
        </w:rPr>
        <w:t>The Processor has taken the following technical and organizational security measures:</w:t>
      </w:r>
    </w:p>
    <w:p w14:paraId="27B0E2EA" w14:textId="77777777" w:rsidR="00D73678" w:rsidRPr="00BC7D38" w:rsidRDefault="00D73678" w:rsidP="00D73678">
      <w:pPr>
        <w:pStyle w:val="Listenabsatz"/>
        <w:ind w:left="930"/>
        <w:rPr>
          <w:rFonts w:asciiTheme="majorHAnsi" w:hAnsiTheme="majorHAnsi" w:cstheme="majorHAnsi"/>
          <w:sz w:val="20"/>
          <w:szCs w:val="20"/>
        </w:rPr>
      </w:pPr>
    </w:p>
    <w:p w14:paraId="47FE043F" w14:textId="77777777" w:rsidR="00D73678" w:rsidRPr="00BC7D38" w:rsidRDefault="00D73678" w:rsidP="00D73678">
      <w:pPr>
        <w:ind w:left="930"/>
        <w:rPr>
          <w:rFonts w:asciiTheme="majorHAnsi" w:hAnsiTheme="majorHAnsi" w:cstheme="majorHAnsi"/>
          <w:sz w:val="20"/>
          <w:szCs w:val="20"/>
          <w:highlight w:val="yellow"/>
          <w:lang w:val="en-US"/>
        </w:rPr>
      </w:pPr>
      <w:r w:rsidRPr="00BC7D38">
        <w:rPr>
          <w:rFonts w:asciiTheme="majorHAnsi" w:hAnsiTheme="majorHAnsi" w:cstheme="majorHAnsi"/>
          <w:sz w:val="20"/>
          <w:szCs w:val="20"/>
          <w:highlight w:val="yellow"/>
          <w:lang w:val="en-US"/>
        </w:rPr>
        <w:t xml:space="preserve">... List of TOMs... </w:t>
      </w:r>
    </w:p>
    <w:p w14:paraId="76F5CB89" w14:textId="77777777" w:rsidR="00D73678" w:rsidRPr="00BC7D38" w:rsidRDefault="00D73678" w:rsidP="00D73678">
      <w:pPr>
        <w:ind w:left="930"/>
        <w:rPr>
          <w:rFonts w:asciiTheme="majorHAnsi" w:hAnsiTheme="majorHAnsi" w:cstheme="majorHAnsi"/>
          <w:sz w:val="20"/>
          <w:szCs w:val="20"/>
          <w:highlight w:val="yellow"/>
          <w:lang w:val="en-US"/>
        </w:rPr>
      </w:pPr>
      <w:r w:rsidRPr="00BC7D38">
        <w:rPr>
          <w:rFonts w:asciiTheme="majorHAnsi" w:hAnsiTheme="majorHAnsi" w:cstheme="majorHAnsi"/>
          <w:sz w:val="20"/>
          <w:szCs w:val="20"/>
          <w:highlight w:val="yellow"/>
          <w:lang w:val="en-US"/>
        </w:rPr>
        <w:t xml:space="preserve">or. </w:t>
      </w:r>
    </w:p>
    <w:p w14:paraId="4E8E4120" w14:textId="77777777" w:rsidR="00D73678" w:rsidRPr="00BC7D38" w:rsidRDefault="00D73678" w:rsidP="00D73678">
      <w:pPr>
        <w:ind w:left="930"/>
        <w:rPr>
          <w:rFonts w:asciiTheme="majorHAnsi" w:hAnsiTheme="majorHAnsi" w:cstheme="majorHAnsi"/>
          <w:sz w:val="20"/>
          <w:szCs w:val="20"/>
          <w:lang w:val="en-US"/>
        </w:rPr>
      </w:pPr>
      <w:r w:rsidRPr="00BC7D38">
        <w:rPr>
          <w:rFonts w:asciiTheme="majorHAnsi" w:hAnsiTheme="majorHAnsi" w:cstheme="majorHAnsi"/>
          <w:sz w:val="20"/>
          <w:szCs w:val="20"/>
          <w:highlight w:val="yellow"/>
          <w:lang w:val="en-US"/>
        </w:rPr>
        <w:t>Reference to a data security concept according to Art. 32 GDPR</w:t>
      </w:r>
    </w:p>
    <w:p w14:paraId="42655A4B" w14:textId="77777777" w:rsidR="00D73678" w:rsidRPr="00BC7D38" w:rsidRDefault="00D73678" w:rsidP="00D73678">
      <w:pPr>
        <w:ind w:left="930"/>
        <w:rPr>
          <w:rFonts w:asciiTheme="majorHAnsi" w:hAnsiTheme="majorHAnsi" w:cstheme="majorHAnsi"/>
          <w:sz w:val="20"/>
          <w:szCs w:val="20"/>
          <w:lang w:val="en-US"/>
        </w:rPr>
      </w:pPr>
    </w:p>
    <w:p w14:paraId="4545B7C7" w14:textId="77777777" w:rsidR="00D73678" w:rsidRPr="00BC7D38" w:rsidRDefault="00D73678" w:rsidP="00D73678">
      <w:pPr>
        <w:pStyle w:val="Listenabsatz"/>
        <w:numPr>
          <w:ilvl w:val="0"/>
          <w:numId w:val="21"/>
        </w:numPr>
        <w:ind w:left="567" w:hanging="567"/>
        <w:rPr>
          <w:rFonts w:asciiTheme="majorHAnsi" w:hAnsiTheme="majorHAnsi" w:cstheme="majorHAnsi"/>
          <w:sz w:val="20"/>
          <w:szCs w:val="20"/>
        </w:rPr>
      </w:pPr>
      <w:r w:rsidRPr="00BC7D38">
        <w:rPr>
          <w:rFonts w:asciiTheme="majorHAnsi" w:hAnsiTheme="majorHAnsi" w:cstheme="majorHAnsi"/>
          <w:sz w:val="20"/>
          <w:szCs w:val="20"/>
        </w:rPr>
        <w:t>The Processor has demonstrated his suitability by submitting the following certificate documents:</w:t>
      </w:r>
    </w:p>
    <w:p w14:paraId="1EA8208A" w14:textId="77777777" w:rsidR="00D73678" w:rsidRPr="00BC7D38" w:rsidRDefault="00D73678" w:rsidP="00D73678">
      <w:pPr>
        <w:pStyle w:val="Listenabsatz"/>
        <w:ind w:left="930"/>
        <w:rPr>
          <w:rFonts w:asciiTheme="majorHAnsi" w:hAnsiTheme="majorHAnsi" w:cstheme="majorHAnsi"/>
          <w:sz w:val="20"/>
          <w:szCs w:val="20"/>
        </w:rPr>
      </w:pPr>
    </w:p>
    <w:p w14:paraId="32F52068" w14:textId="77777777" w:rsidR="00D73678" w:rsidRPr="00BC7D38" w:rsidRDefault="00D73678" w:rsidP="00D73678">
      <w:pPr>
        <w:spacing w:after="0"/>
        <w:ind w:left="1134" w:hanging="567"/>
        <w:rPr>
          <w:rFonts w:asciiTheme="majorHAnsi" w:hAnsiTheme="majorHAnsi" w:cstheme="majorHAnsi"/>
          <w:sz w:val="20"/>
          <w:szCs w:val="20"/>
          <w:lang w:val="en-US"/>
        </w:rPr>
      </w:pPr>
      <w:r w:rsidRPr="00BC7D38">
        <w:rPr>
          <w:rFonts w:asciiTheme="majorHAnsi" w:hAnsiTheme="majorHAnsi" w:cstheme="majorHAnsi"/>
          <w:sz w:val="20"/>
          <w:szCs w:val="20"/>
        </w:rPr>
        <w:fldChar w:fldCharType="begin">
          <w:ffData>
            <w:name w:val="Kontrollkästchen9"/>
            <w:enabled/>
            <w:calcOnExit w:val="0"/>
            <w:checkBox>
              <w:sizeAuto/>
              <w:default w:val="0"/>
            </w:checkBox>
          </w:ffData>
        </w:fldChar>
      </w:r>
      <w:r w:rsidRPr="00BC7D38">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BC7D38">
        <w:rPr>
          <w:rFonts w:asciiTheme="majorHAnsi" w:hAnsiTheme="majorHAnsi" w:cstheme="majorHAnsi"/>
          <w:sz w:val="20"/>
          <w:szCs w:val="20"/>
        </w:rPr>
        <w:fldChar w:fldCharType="end"/>
      </w:r>
      <w:r w:rsidRPr="00BC7D38">
        <w:rPr>
          <w:rFonts w:asciiTheme="majorHAnsi" w:hAnsiTheme="majorHAnsi" w:cstheme="majorHAnsi"/>
          <w:sz w:val="20"/>
          <w:szCs w:val="20"/>
          <w:lang w:val="en-US"/>
        </w:rPr>
        <w:tab/>
        <w:t xml:space="preserve">VDA ISA (TISAX Label - shared with the Controller in the ENX database) </w:t>
      </w:r>
    </w:p>
    <w:p w14:paraId="00E8FA32" w14:textId="77777777" w:rsidR="00D73678" w:rsidRPr="00BC7D38" w:rsidRDefault="00D73678" w:rsidP="00D73678">
      <w:pPr>
        <w:spacing w:after="0"/>
        <w:ind w:left="1134" w:hanging="567"/>
        <w:rPr>
          <w:rFonts w:asciiTheme="majorHAnsi" w:hAnsiTheme="majorHAnsi" w:cstheme="majorHAnsi"/>
          <w:sz w:val="20"/>
          <w:szCs w:val="20"/>
          <w:lang w:val="en-US"/>
        </w:rPr>
      </w:pPr>
    </w:p>
    <w:p w14:paraId="04D2FD6D" w14:textId="77777777" w:rsidR="00D73678" w:rsidRPr="00BC7D38" w:rsidRDefault="00D73678" w:rsidP="00D73678">
      <w:pPr>
        <w:spacing w:after="0"/>
        <w:ind w:left="1134" w:hanging="567"/>
        <w:rPr>
          <w:rFonts w:asciiTheme="majorHAnsi" w:hAnsiTheme="majorHAnsi" w:cstheme="majorHAnsi"/>
          <w:sz w:val="20"/>
          <w:szCs w:val="20"/>
          <w:lang w:val="en-US"/>
        </w:rPr>
      </w:pPr>
      <w:r w:rsidRPr="00BC7D38">
        <w:rPr>
          <w:rFonts w:asciiTheme="majorHAnsi" w:hAnsiTheme="majorHAnsi" w:cstheme="majorHAnsi"/>
          <w:sz w:val="20"/>
          <w:szCs w:val="20"/>
        </w:rPr>
        <w:fldChar w:fldCharType="begin">
          <w:ffData>
            <w:name w:val="Kontrollkästchen9"/>
            <w:enabled/>
            <w:calcOnExit w:val="0"/>
            <w:checkBox>
              <w:sizeAuto/>
              <w:default w:val="0"/>
            </w:checkBox>
          </w:ffData>
        </w:fldChar>
      </w:r>
      <w:r w:rsidRPr="00BC7D38">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BC7D38">
        <w:rPr>
          <w:rFonts w:asciiTheme="majorHAnsi" w:hAnsiTheme="majorHAnsi" w:cstheme="majorHAnsi"/>
          <w:sz w:val="20"/>
          <w:szCs w:val="20"/>
        </w:rPr>
        <w:fldChar w:fldCharType="end"/>
      </w:r>
      <w:r w:rsidRPr="00BC7D38">
        <w:rPr>
          <w:rFonts w:asciiTheme="majorHAnsi" w:hAnsiTheme="majorHAnsi" w:cstheme="majorHAnsi"/>
          <w:sz w:val="20"/>
          <w:szCs w:val="20"/>
          <w:lang w:val="en-US"/>
        </w:rPr>
        <w:tab/>
        <w:t>ISO 27001 – certificate (including Statement of Applicability)</w:t>
      </w:r>
    </w:p>
    <w:p w14:paraId="2D50E6FD" w14:textId="77777777" w:rsidR="00D73678" w:rsidRPr="00BC7D38" w:rsidRDefault="00D73678" w:rsidP="00D73678">
      <w:pPr>
        <w:spacing w:after="0"/>
        <w:ind w:left="1134" w:hanging="567"/>
        <w:rPr>
          <w:rFonts w:asciiTheme="majorHAnsi" w:hAnsiTheme="majorHAnsi" w:cstheme="majorHAnsi"/>
          <w:sz w:val="20"/>
          <w:szCs w:val="20"/>
          <w:lang w:val="en-US"/>
        </w:rPr>
      </w:pPr>
    </w:p>
    <w:p w14:paraId="13BA3337" w14:textId="77777777" w:rsidR="00D73678" w:rsidRPr="00BC7D38" w:rsidRDefault="00D73678" w:rsidP="00D73678">
      <w:pPr>
        <w:spacing w:after="0"/>
        <w:ind w:left="1134" w:hanging="567"/>
        <w:rPr>
          <w:rFonts w:asciiTheme="majorHAnsi" w:hAnsiTheme="majorHAnsi" w:cstheme="majorHAnsi"/>
          <w:sz w:val="20"/>
          <w:szCs w:val="20"/>
          <w:lang w:val="en-US"/>
        </w:rPr>
      </w:pPr>
    </w:p>
    <w:p w14:paraId="694B7B1D" w14:textId="77777777" w:rsidR="00D73678" w:rsidRPr="00BC7D38" w:rsidRDefault="00D73678" w:rsidP="00D73678">
      <w:pPr>
        <w:spacing w:after="0"/>
        <w:ind w:left="567" w:hanging="567"/>
        <w:rPr>
          <w:rFonts w:asciiTheme="majorHAnsi" w:hAnsiTheme="majorHAnsi" w:cstheme="majorHAnsi"/>
          <w:sz w:val="20"/>
          <w:szCs w:val="20"/>
          <w:lang w:val="en-US"/>
        </w:rPr>
      </w:pPr>
    </w:p>
    <w:p w14:paraId="0FBEFD97" w14:textId="77777777" w:rsidR="00D73678" w:rsidRPr="00BC7D38" w:rsidRDefault="00D73678" w:rsidP="00D73678">
      <w:pPr>
        <w:spacing w:after="0"/>
        <w:ind w:left="567"/>
        <w:rPr>
          <w:rFonts w:asciiTheme="majorHAnsi" w:hAnsiTheme="majorHAnsi" w:cstheme="majorHAnsi"/>
          <w:sz w:val="20"/>
          <w:szCs w:val="20"/>
          <w:lang w:val="en-US"/>
        </w:rPr>
      </w:pPr>
      <w:r w:rsidRPr="00BC7D38">
        <w:rPr>
          <w:rFonts w:asciiTheme="majorHAnsi" w:hAnsiTheme="majorHAnsi" w:cstheme="majorHAnsi"/>
          <w:sz w:val="20"/>
          <w:szCs w:val="20"/>
          <w:lang w:val="en-US"/>
        </w:rPr>
        <w:t>Other existing certifications:  (in addition to the above basic requirements):</w:t>
      </w:r>
    </w:p>
    <w:p w14:paraId="2D1330D2" w14:textId="77777777" w:rsidR="00D73678" w:rsidRPr="00BC7D38" w:rsidRDefault="00D73678" w:rsidP="00D73678">
      <w:pPr>
        <w:spacing w:after="0"/>
        <w:ind w:left="1134" w:hanging="567"/>
        <w:rPr>
          <w:rFonts w:asciiTheme="majorHAnsi" w:hAnsiTheme="majorHAnsi" w:cstheme="majorHAnsi"/>
          <w:sz w:val="20"/>
          <w:szCs w:val="20"/>
          <w:lang w:val="en-US"/>
        </w:rPr>
      </w:pPr>
    </w:p>
    <w:p w14:paraId="5444AD26" w14:textId="77777777" w:rsidR="00D73678" w:rsidRPr="00BC7D38" w:rsidRDefault="00D73678" w:rsidP="00D73678">
      <w:pPr>
        <w:spacing w:after="0"/>
        <w:ind w:left="1134" w:hanging="567"/>
        <w:rPr>
          <w:rFonts w:asciiTheme="majorHAnsi" w:hAnsiTheme="majorHAnsi" w:cstheme="majorHAnsi"/>
          <w:sz w:val="20"/>
          <w:szCs w:val="20"/>
          <w:lang w:val="en-US"/>
        </w:rPr>
      </w:pPr>
      <w:r w:rsidRPr="00BC7D38">
        <w:rPr>
          <w:rFonts w:asciiTheme="majorHAnsi" w:hAnsiTheme="majorHAnsi" w:cstheme="majorHAnsi"/>
          <w:sz w:val="20"/>
          <w:szCs w:val="20"/>
        </w:rPr>
        <w:fldChar w:fldCharType="begin">
          <w:ffData>
            <w:name w:val="Kontrollkästchen9"/>
            <w:enabled/>
            <w:calcOnExit w:val="0"/>
            <w:checkBox>
              <w:sizeAuto/>
              <w:default w:val="0"/>
            </w:checkBox>
          </w:ffData>
        </w:fldChar>
      </w:r>
      <w:r w:rsidRPr="00BC7D38">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BC7D38">
        <w:rPr>
          <w:rFonts w:asciiTheme="majorHAnsi" w:hAnsiTheme="majorHAnsi" w:cstheme="majorHAnsi"/>
          <w:sz w:val="20"/>
          <w:szCs w:val="20"/>
        </w:rPr>
        <w:fldChar w:fldCharType="end"/>
      </w:r>
      <w:r w:rsidRPr="00BC7D38">
        <w:rPr>
          <w:rFonts w:asciiTheme="majorHAnsi" w:hAnsiTheme="majorHAnsi" w:cstheme="majorHAnsi"/>
          <w:sz w:val="20"/>
          <w:szCs w:val="20"/>
          <w:lang w:val="en-US"/>
        </w:rPr>
        <w:tab/>
        <w:t>Cloud Vendor Assessment (DCSO)</w:t>
      </w:r>
    </w:p>
    <w:p w14:paraId="69B361DF" w14:textId="77777777" w:rsidR="00D73678" w:rsidRPr="00BC7D38" w:rsidRDefault="00D73678" w:rsidP="00D73678">
      <w:pPr>
        <w:spacing w:after="0"/>
        <w:ind w:left="1134" w:hanging="567"/>
        <w:rPr>
          <w:rFonts w:asciiTheme="majorHAnsi" w:hAnsiTheme="majorHAnsi" w:cstheme="majorHAnsi"/>
          <w:sz w:val="20"/>
          <w:szCs w:val="20"/>
          <w:lang w:val="en-US"/>
        </w:rPr>
      </w:pPr>
    </w:p>
    <w:p w14:paraId="21BE8467" w14:textId="77777777" w:rsidR="00D73678" w:rsidRPr="00BC7D38" w:rsidRDefault="00D73678" w:rsidP="00D73678">
      <w:pPr>
        <w:spacing w:after="0"/>
        <w:ind w:left="1134" w:hanging="567"/>
        <w:rPr>
          <w:rFonts w:asciiTheme="majorHAnsi" w:hAnsiTheme="majorHAnsi" w:cstheme="majorHAnsi"/>
          <w:sz w:val="20"/>
          <w:szCs w:val="20"/>
          <w:lang w:val="en-US"/>
        </w:rPr>
      </w:pPr>
      <w:r w:rsidRPr="00BC7D38">
        <w:rPr>
          <w:rFonts w:asciiTheme="majorHAnsi" w:hAnsiTheme="majorHAnsi" w:cstheme="majorHAnsi"/>
          <w:sz w:val="20"/>
          <w:szCs w:val="20"/>
        </w:rPr>
        <w:fldChar w:fldCharType="begin">
          <w:ffData>
            <w:name w:val="Kontrollkästchen9"/>
            <w:enabled/>
            <w:calcOnExit w:val="0"/>
            <w:checkBox>
              <w:sizeAuto/>
              <w:default w:val="0"/>
            </w:checkBox>
          </w:ffData>
        </w:fldChar>
      </w:r>
      <w:r w:rsidRPr="00BC7D38">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BC7D38">
        <w:rPr>
          <w:rFonts w:asciiTheme="majorHAnsi" w:hAnsiTheme="majorHAnsi" w:cstheme="majorHAnsi"/>
          <w:sz w:val="20"/>
          <w:szCs w:val="20"/>
        </w:rPr>
        <w:fldChar w:fldCharType="end"/>
      </w:r>
      <w:r w:rsidRPr="00BC7D38">
        <w:rPr>
          <w:rFonts w:asciiTheme="majorHAnsi" w:hAnsiTheme="majorHAnsi" w:cstheme="majorHAnsi"/>
          <w:sz w:val="20"/>
          <w:szCs w:val="20"/>
          <w:lang w:val="en-US"/>
        </w:rPr>
        <w:tab/>
        <w:t>BSI C5 (Federal Office for Information Security, Cloud)</w:t>
      </w:r>
    </w:p>
    <w:p w14:paraId="24EA1579" w14:textId="77777777" w:rsidR="00D73678" w:rsidRPr="00BC7D38" w:rsidRDefault="00D73678" w:rsidP="00D73678">
      <w:pPr>
        <w:spacing w:after="0"/>
        <w:ind w:left="1134" w:hanging="567"/>
        <w:rPr>
          <w:rFonts w:asciiTheme="majorHAnsi" w:hAnsiTheme="majorHAnsi" w:cstheme="majorHAnsi"/>
          <w:sz w:val="20"/>
          <w:szCs w:val="20"/>
          <w:lang w:val="en-US"/>
        </w:rPr>
      </w:pPr>
    </w:p>
    <w:p w14:paraId="43468352" w14:textId="77777777" w:rsidR="00D73678" w:rsidRPr="00BC7D38" w:rsidRDefault="00D73678" w:rsidP="00D73678">
      <w:pPr>
        <w:spacing w:after="0"/>
        <w:ind w:left="1134" w:hanging="567"/>
        <w:rPr>
          <w:rFonts w:asciiTheme="majorHAnsi" w:hAnsiTheme="majorHAnsi" w:cstheme="majorHAnsi"/>
          <w:sz w:val="20"/>
          <w:szCs w:val="20"/>
          <w:lang w:val="en-US"/>
        </w:rPr>
      </w:pPr>
      <w:r w:rsidRPr="00BC7D38">
        <w:rPr>
          <w:rFonts w:asciiTheme="majorHAnsi" w:hAnsiTheme="majorHAnsi" w:cstheme="majorHAnsi"/>
          <w:sz w:val="20"/>
          <w:szCs w:val="20"/>
        </w:rPr>
        <w:fldChar w:fldCharType="begin">
          <w:ffData>
            <w:name w:val="Kontrollkästchen9"/>
            <w:enabled/>
            <w:calcOnExit w:val="0"/>
            <w:checkBox>
              <w:sizeAuto/>
              <w:default w:val="0"/>
            </w:checkBox>
          </w:ffData>
        </w:fldChar>
      </w:r>
      <w:r w:rsidRPr="00BC7D38">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BC7D38">
        <w:rPr>
          <w:rFonts w:asciiTheme="majorHAnsi" w:hAnsiTheme="majorHAnsi" w:cstheme="majorHAnsi"/>
          <w:sz w:val="20"/>
          <w:szCs w:val="20"/>
        </w:rPr>
        <w:fldChar w:fldCharType="end"/>
      </w:r>
      <w:r w:rsidRPr="00BC7D38">
        <w:rPr>
          <w:rFonts w:asciiTheme="majorHAnsi" w:hAnsiTheme="majorHAnsi" w:cstheme="majorHAnsi"/>
          <w:sz w:val="20"/>
          <w:szCs w:val="20"/>
          <w:lang w:val="en-US"/>
        </w:rPr>
        <w:tab/>
        <w:t>CSA STAR (Cloud Security Alliance)</w:t>
      </w:r>
    </w:p>
    <w:p w14:paraId="0328BBC2" w14:textId="77777777" w:rsidR="00D73678" w:rsidRPr="00BC7D38" w:rsidRDefault="00D73678" w:rsidP="00D73678">
      <w:pPr>
        <w:spacing w:after="0"/>
        <w:ind w:left="1134" w:hanging="567"/>
        <w:rPr>
          <w:rFonts w:asciiTheme="majorHAnsi" w:hAnsiTheme="majorHAnsi" w:cstheme="majorHAnsi"/>
          <w:sz w:val="20"/>
          <w:szCs w:val="20"/>
          <w:lang w:val="en-US"/>
        </w:rPr>
      </w:pPr>
    </w:p>
    <w:p w14:paraId="4CB7A238" w14:textId="77777777" w:rsidR="00D73678" w:rsidRPr="00BC7D38" w:rsidRDefault="00D73678" w:rsidP="00D73678">
      <w:pPr>
        <w:spacing w:after="0"/>
        <w:ind w:left="1134" w:hanging="567"/>
        <w:rPr>
          <w:rFonts w:asciiTheme="majorHAnsi" w:hAnsiTheme="majorHAnsi" w:cstheme="majorHAnsi"/>
          <w:sz w:val="20"/>
          <w:szCs w:val="20"/>
          <w:lang w:val="en-US"/>
        </w:rPr>
      </w:pPr>
      <w:r w:rsidRPr="00BC7D38">
        <w:rPr>
          <w:rFonts w:asciiTheme="majorHAnsi" w:hAnsiTheme="majorHAnsi" w:cstheme="majorHAnsi"/>
          <w:sz w:val="20"/>
          <w:szCs w:val="20"/>
        </w:rPr>
        <w:fldChar w:fldCharType="begin">
          <w:ffData>
            <w:name w:val="Kontrollkästchen9"/>
            <w:enabled/>
            <w:calcOnExit w:val="0"/>
            <w:checkBox>
              <w:sizeAuto/>
              <w:default w:val="0"/>
            </w:checkBox>
          </w:ffData>
        </w:fldChar>
      </w:r>
      <w:r w:rsidRPr="00BC7D38">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BC7D38">
        <w:rPr>
          <w:rFonts w:asciiTheme="majorHAnsi" w:hAnsiTheme="majorHAnsi" w:cstheme="majorHAnsi"/>
          <w:sz w:val="20"/>
          <w:szCs w:val="20"/>
        </w:rPr>
        <w:fldChar w:fldCharType="end"/>
      </w:r>
      <w:r w:rsidRPr="00BC7D38">
        <w:rPr>
          <w:rFonts w:asciiTheme="majorHAnsi" w:hAnsiTheme="majorHAnsi" w:cstheme="majorHAnsi"/>
          <w:sz w:val="20"/>
          <w:szCs w:val="20"/>
          <w:lang w:val="en-US"/>
        </w:rPr>
        <w:tab/>
        <w:t>ISO 27017 (Extension of ISO 27001 with regard to Cloud Controls)</w:t>
      </w:r>
    </w:p>
    <w:p w14:paraId="3BD726A6" w14:textId="77777777" w:rsidR="00D73678" w:rsidRPr="00BC7D38" w:rsidRDefault="00D73678" w:rsidP="00D73678">
      <w:pPr>
        <w:ind w:left="708" w:hanging="708"/>
        <w:rPr>
          <w:rFonts w:asciiTheme="majorHAnsi" w:hAnsiTheme="majorHAnsi" w:cstheme="majorHAnsi"/>
          <w:sz w:val="20"/>
          <w:szCs w:val="20"/>
          <w:lang w:val="en-US"/>
        </w:rPr>
      </w:pPr>
    </w:p>
    <w:p w14:paraId="47F272CA" w14:textId="77777777" w:rsidR="00D73678" w:rsidRPr="00BC7D38" w:rsidRDefault="00D73678" w:rsidP="00D73678">
      <w:pPr>
        <w:spacing w:after="0"/>
        <w:ind w:left="1134" w:hanging="567"/>
        <w:rPr>
          <w:rFonts w:asciiTheme="majorHAnsi" w:hAnsiTheme="majorHAnsi" w:cstheme="majorHAnsi"/>
          <w:sz w:val="20"/>
          <w:szCs w:val="20"/>
          <w:lang w:val="en-US"/>
        </w:rPr>
      </w:pPr>
      <w:r w:rsidRPr="00BC7D38">
        <w:rPr>
          <w:rFonts w:asciiTheme="majorHAnsi" w:hAnsiTheme="majorHAnsi" w:cstheme="majorHAnsi"/>
          <w:sz w:val="20"/>
          <w:szCs w:val="20"/>
        </w:rPr>
        <w:fldChar w:fldCharType="begin">
          <w:ffData>
            <w:name w:val="Kontrollkästchen9"/>
            <w:enabled/>
            <w:calcOnExit w:val="0"/>
            <w:checkBox>
              <w:sizeAuto/>
              <w:default w:val="0"/>
            </w:checkBox>
          </w:ffData>
        </w:fldChar>
      </w:r>
      <w:r w:rsidRPr="00BC7D38">
        <w:rPr>
          <w:rFonts w:asciiTheme="majorHAnsi" w:hAnsiTheme="majorHAnsi" w:cstheme="majorHAnsi"/>
          <w:sz w:val="20"/>
          <w:szCs w:val="20"/>
          <w:lang w:val="en-US"/>
        </w:rPr>
        <w:instrText xml:space="preserve"> FORMCHECKBOX </w:instrText>
      </w:r>
      <w:r w:rsidR="00EA466D">
        <w:rPr>
          <w:rFonts w:asciiTheme="majorHAnsi" w:hAnsiTheme="majorHAnsi" w:cstheme="majorHAnsi"/>
          <w:sz w:val="20"/>
          <w:szCs w:val="20"/>
        </w:rPr>
      </w:r>
      <w:r w:rsidR="00EA466D">
        <w:rPr>
          <w:rFonts w:asciiTheme="majorHAnsi" w:hAnsiTheme="majorHAnsi" w:cstheme="majorHAnsi"/>
          <w:sz w:val="20"/>
          <w:szCs w:val="20"/>
        </w:rPr>
        <w:fldChar w:fldCharType="separate"/>
      </w:r>
      <w:r w:rsidRPr="00BC7D38">
        <w:rPr>
          <w:rFonts w:asciiTheme="majorHAnsi" w:hAnsiTheme="majorHAnsi" w:cstheme="majorHAnsi"/>
          <w:sz w:val="20"/>
          <w:szCs w:val="20"/>
        </w:rPr>
        <w:fldChar w:fldCharType="end"/>
      </w:r>
      <w:r w:rsidRPr="00BC7D38">
        <w:rPr>
          <w:rFonts w:asciiTheme="majorHAnsi" w:hAnsiTheme="majorHAnsi" w:cstheme="majorHAnsi"/>
          <w:sz w:val="20"/>
          <w:szCs w:val="20"/>
          <w:lang w:val="en-US"/>
        </w:rPr>
        <w:t xml:space="preserve"> </w:t>
      </w:r>
      <w:r w:rsidRPr="00BC7D38">
        <w:rPr>
          <w:rFonts w:asciiTheme="majorHAnsi" w:hAnsiTheme="majorHAnsi" w:cstheme="majorHAnsi"/>
          <w:sz w:val="20"/>
          <w:szCs w:val="20"/>
          <w:lang w:val="en-US"/>
        </w:rPr>
        <w:tab/>
        <w:t>ISO 27018 (Extension of ISO 27001 with regard to personal data)</w:t>
      </w:r>
    </w:p>
    <w:p w14:paraId="6666903B" w14:textId="77777777" w:rsidR="009C7037" w:rsidRPr="00BC7D38" w:rsidRDefault="009C7037" w:rsidP="009C7037">
      <w:pPr>
        <w:rPr>
          <w:rFonts w:cs="Arial"/>
          <w:sz w:val="20"/>
          <w:szCs w:val="20"/>
          <w:lang w:val="en-US"/>
        </w:rPr>
      </w:pPr>
    </w:p>
    <w:p w14:paraId="0F90C618" w14:textId="4463DEC3" w:rsidR="00930B89" w:rsidRPr="00BC7D38" w:rsidRDefault="00930B89" w:rsidP="009C7037">
      <w:pPr>
        <w:rPr>
          <w:rFonts w:asciiTheme="majorHAnsi" w:hAnsiTheme="majorHAnsi" w:cstheme="majorHAnsi"/>
          <w:sz w:val="20"/>
          <w:szCs w:val="20"/>
          <w:lang w:val="en-US"/>
        </w:rPr>
      </w:pPr>
    </w:p>
    <w:sectPr w:rsidR="00930B89" w:rsidRPr="00BC7D38" w:rsidSect="00B45924">
      <w:footerReference w:type="default" r:id="rId20"/>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9995" w14:textId="77777777" w:rsidR="009416B2" w:rsidRDefault="009416B2" w:rsidP="00CF73B5">
      <w:pPr>
        <w:spacing w:after="0" w:line="240" w:lineRule="auto"/>
      </w:pPr>
      <w:r>
        <w:separator/>
      </w:r>
    </w:p>
  </w:endnote>
  <w:endnote w:type="continuationSeparator" w:id="0">
    <w:p w14:paraId="7AACB915" w14:textId="77777777" w:rsidR="009416B2" w:rsidRDefault="009416B2" w:rsidP="00CF73B5">
      <w:pPr>
        <w:spacing w:after="0" w:line="240" w:lineRule="auto"/>
      </w:pPr>
      <w:r>
        <w:continuationSeparator/>
      </w:r>
    </w:p>
  </w:endnote>
  <w:endnote w:type="continuationNotice" w:id="1">
    <w:p w14:paraId="2F42372A" w14:textId="77777777" w:rsidR="009416B2" w:rsidRDefault="0094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BDC9" w14:textId="77777777" w:rsidR="00EA466D" w:rsidRDefault="00EA46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64D8" w14:textId="0D87F712" w:rsidR="009416B2" w:rsidRPr="00FB7D8D" w:rsidRDefault="006C317A"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 xml:space="preserve">MAN Group Document </w:t>
    </w:r>
    <w:r w:rsidRPr="00FB7D8D">
      <w:rPr>
        <w:rFonts w:ascii="Arial" w:eastAsia="Man Global Condensed Light" w:hAnsi="Arial" w:cs="Arial"/>
        <w:sz w:val="16"/>
        <w:szCs w:val="16"/>
        <w:lang w:val="en-US"/>
      </w:rPr>
      <w:t xml:space="preserve"> | C2P </w:t>
    </w:r>
    <w:r>
      <w:rPr>
        <w:rFonts w:ascii="Arial" w:eastAsia="Man Global Condensed Light" w:hAnsi="Arial" w:cs="Arial"/>
        <w:sz w:val="16"/>
        <w:szCs w:val="16"/>
        <w:lang w:val="en-US"/>
      </w:rPr>
      <w:t xml:space="preserve">Contract </w:t>
    </w:r>
    <w:r w:rsidRPr="00FB7D8D">
      <w:rPr>
        <w:rFonts w:ascii="Arial" w:eastAsia="Man Global Condensed Light" w:hAnsi="Arial" w:cs="Arial"/>
        <w:sz w:val="16"/>
        <w:szCs w:val="16"/>
        <w:lang w:val="en-US"/>
      </w:rPr>
      <w:t xml:space="preserve"> | Version </w:t>
    </w:r>
    <w:r>
      <w:rPr>
        <w:rFonts w:ascii="Arial" w:eastAsia="Man Global Condensed Light" w:hAnsi="Arial" w:cs="Arial"/>
        <w:sz w:val="16"/>
        <w:szCs w:val="16"/>
        <w:lang w:val="en-US"/>
      </w:rPr>
      <w:t>3.</w:t>
    </w:r>
    <w:r w:rsidR="00EA466D">
      <w:rPr>
        <w:rFonts w:ascii="Arial" w:eastAsia="Man Global Condensed Light" w:hAnsi="Arial" w:cs="Arial"/>
        <w:sz w:val="16"/>
        <w:szCs w:val="16"/>
        <w:lang w:val="en-US"/>
      </w:rPr>
      <w:t>2</w:t>
    </w:r>
    <w:r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xml:space="preserve"> EN |</w:t>
    </w:r>
    <w:r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xml:space="preserve">without SCC </w:t>
    </w:r>
    <w:r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EU | 01.0</w:t>
    </w:r>
    <w:r w:rsidR="00EA466D">
      <w:rPr>
        <w:rFonts w:ascii="Arial" w:eastAsia="Man Global Condensed Light" w:hAnsi="Arial" w:cs="Arial"/>
        <w:sz w:val="16"/>
        <w:szCs w:val="16"/>
        <w:lang w:val="en-US"/>
      </w:rPr>
      <w:t>8</w:t>
    </w:r>
    <w:r>
      <w:rPr>
        <w:rFonts w:ascii="Arial" w:eastAsia="Man Global Condensed Light" w:hAnsi="Arial" w:cs="Arial"/>
        <w:sz w:val="16"/>
        <w:szCs w:val="16"/>
        <w:lang w:val="en-US"/>
      </w:rPr>
      <w:t>.</w:t>
    </w:r>
    <w:r w:rsidRPr="00FB7D8D">
      <w:rPr>
        <w:rFonts w:ascii="Arial" w:eastAsia="Man Global Condensed Light" w:hAnsi="Arial" w:cs="Arial"/>
        <w:sz w:val="16"/>
        <w:szCs w:val="16"/>
        <w:lang w:val="en-US"/>
      </w:rPr>
      <w:t>202</w:t>
    </w:r>
    <w:r>
      <w:rPr>
        <w:rFonts w:ascii="Arial" w:eastAsia="Man Global Condensed Light" w:hAnsi="Arial" w:cs="Arial"/>
        <w:sz w:val="16"/>
        <w:szCs w:val="16"/>
        <w:lang w:val="en-US"/>
      </w:rPr>
      <w:t>3</w:t>
    </w:r>
    <w:r w:rsidR="009416B2" w:rsidRPr="00FB7D8D">
      <w:rPr>
        <w:rFonts w:ascii="Arial" w:eastAsia="Man Global Condensed Light" w:hAnsi="Arial" w:cs="Arial"/>
        <w:sz w:val="16"/>
        <w:szCs w:val="16"/>
        <w:lang w:val="en-US"/>
      </w:rPr>
      <w:tab/>
    </w:r>
    <w:r w:rsidR="009416B2" w:rsidRPr="00070993">
      <w:rPr>
        <w:rFonts w:asciiTheme="majorHAnsi" w:hAnsiTheme="majorHAnsi" w:cstheme="majorHAnsi"/>
        <w:b/>
        <w:bCs/>
        <w:sz w:val="16"/>
        <w:szCs w:val="16"/>
      </w:rPr>
      <w:fldChar w:fldCharType="begin"/>
    </w:r>
    <w:r w:rsidR="009416B2" w:rsidRPr="00FB7D8D">
      <w:rPr>
        <w:rFonts w:asciiTheme="majorHAnsi" w:hAnsiTheme="majorHAnsi" w:cstheme="majorHAnsi"/>
        <w:b/>
        <w:bCs/>
        <w:sz w:val="16"/>
        <w:szCs w:val="16"/>
        <w:lang w:val="en-US"/>
      </w:rPr>
      <w:instrText>PAGE</w:instrText>
    </w:r>
    <w:r w:rsidR="009416B2" w:rsidRPr="00070993">
      <w:rPr>
        <w:rFonts w:asciiTheme="majorHAnsi" w:hAnsiTheme="majorHAnsi" w:cstheme="majorHAnsi"/>
        <w:b/>
        <w:bCs/>
        <w:sz w:val="16"/>
        <w:szCs w:val="16"/>
      </w:rPr>
      <w:fldChar w:fldCharType="separate"/>
    </w:r>
    <w:r w:rsidRPr="00BC7D38">
      <w:rPr>
        <w:rFonts w:asciiTheme="majorHAnsi" w:hAnsiTheme="majorHAnsi" w:cstheme="majorHAnsi"/>
        <w:b/>
        <w:bCs/>
        <w:noProof/>
        <w:sz w:val="16"/>
        <w:szCs w:val="16"/>
        <w:lang w:val="en-US"/>
      </w:rPr>
      <w:t>9</w:t>
    </w:r>
    <w:r w:rsidR="009416B2" w:rsidRPr="00070993">
      <w:rPr>
        <w:rFonts w:asciiTheme="majorHAnsi" w:hAnsiTheme="majorHAnsi" w:cstheme="majorHAnsi"/>
        <w:b/>
        <w:bCs/>
        <w:sz w:val="16"/>
        <w:szCs w:val="16"/>
      </w:rPr>
      <w:fldChar w:fldCharType="end"/>
    </w:r>
    <w:r w:rsidR="009416B2" w:rsidRPr="00FB7D8D">
      <w:rPr>
        <w:rFonts w:asciiTheme="majorHAnsi" w:hAnsiTheme="majorHAnsi" w:cstheme="majorHAnsi"/>
        <w:sz w:val="16"/>
        <w:szCs w:val="16"/>
        <w:lang w:val="en-US"/>
      </w:rPr>
      <w:t xml:space="preserve"> of </w:t>
    </w:r>
    <w:r w:rsidR="009416B2" w:rsidRPr="00070993">
      <w:rPr>
        <w:rFonts w:asciiTheme="majorHAnsi" w:hAnsiTheme="majorHAnsi" w:cstheme="majorHAnsi"/>
        <w:b/>
        <w:bCs/>
        <w:sz w:val="16"/>
        <w:szCs w:val="16"/>
      </w:rPr>
      <w:fldChar w:fldCharType="begin"/>
    </w:r>
    <w:r w:rsidR="009416B2" w:rsidRPr="00FB7D8D">
      <w:rPr>
        <w:rFonts w:asciiTheme="majorHAnsi" w:hAnsiTheme="majorHAnsi" w:cstheme="majorHAnsi"/>
        <w:b/>
        <w:bCs/>
        <w:sz w:val="16"/>
        <w:szCs w:val="16"/>
        <w:lang w:val="en-US"/>
      </w:rPr>
      <w:instrText>NUMPAGES</w:instrText>
    </w:r>
    <w:r w:rsidR="009416B2" w:rsidRPr="00070993">
      <w:rPr>
        <w:rFonts w:asciiTheme="majorHAnsi" w:hAnsiTheme="majorHAnsi" w:cstheme="majorHAnsi"/>
        <w:b/>
        <w:bCs/>
        <w:sz w:val="16"/>
        <w:szCs w:val="16"/>
      </w:rPr>
      <w:fldChar w:fldCharType="separate"/>
    </w:r>
    <w:r w:rsidRPr="00BC7D38">
      <w:rPr>
        <w:rFonts w:asciiTheme="majorHAnsi" w:hAnsiTheme="majorHAnsi" w:cstheme="majorHAnsi"/>
        <w:b/>
        <w:bCs/>
        <w:noProof/>
        <w:sz w:val="16"/>
        <w:szCs w:val="16"/>
        <w:lang w:val="en-US"/>
      </w:rPr>
      <w:t>16</w:t>
    </w:r>
    <w:r w:rsidR="009416B2" w:rsidRPr="00070993">
      <w:rPr>
        <w:rFonts w:asciiTheme="majorHAnsi" w:hAnsiTheme="majorHAnsi" w:cstheme="maj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39F4" w14:textId="77777777" w:rsidR="009416B2" w:rsidRDefault="009416B2">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52071380" wp14:editId="74840464">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69F1" w14:textId="77777777" w:rsidR="009416B2" w:rsidRDefault="009416B2">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9416B2" w:rsidRDefault="009416B2">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71380"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07A969F1" w14:textId="77777777" w:rsidR="009416B2" w:rsidRDefault="009416B2">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/11</w:t>
                    </w:r>
                    <w:r>
                      <w:fldChar w:fldCharType="end"/>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 xml:space="preserve"> 114496-0084</w:t>
                    </w:r>
                    <w:r>
                      <w:fldChar w:fldCharType="end"/>
                    </w:r>
                  </w:p>
                  <w:p w14:paraId="0951EE8A" w14:textId="77777777" w:rsidR="009416B2" w:rsidRDefault="009416B2">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E42A" w14:textId="6CE8603C" w:rsidR="00CD14EB" w:rsidRPr="00FB7D8D" w:rsidRDefault="006C317A" w:rsidP="00FB7D8D">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 xml:space="preserve">MAN Group Document </w:t>
    </w:r>
    <w:r w:rsidRPr="00FB7D8D">
      <w:rPr>
        <w:rFonts w:ascii="Arial" w:eastAsia="Man Global Condensed Light" w:hAnsi="Arial" w:cs="Arial"/>
        <w:sz w:val="16"/>
        <w:szCs w:val="16"/>
        <w:lang w:val="en-US"/>
      </w:rPr>
      <w:t xml:space="preserve"> | C2P </w:t>
    </w:r>
    <w:r>
      <w:rPr>
        <w:rFonts w:ascii="Arial" w:eastAsia="Man Global Condensed Light" w:hAnsi="Arial" w:cs="Arial"/>
        <w:sz w:val="16"/>
        <w:szCs w:val="16"/>
        <w:lang w:val="en-US"/>
      </w:rPr>
      <w:t xml:space="preserve">Contract </w:t>
    </w:r>
    <w:r w:rsidRPr="00FB7D8D">
      <w:rPr>
        <w:rFonts w:ascii="Arial" w:eastAsia="Man Global Condensed Light" w:hAnsi="Arial" w:cs="Arial"/>
        <w:sz w:val="16"/>
        <w:szCs w:val="16"/>
        <w:lang w:val="en-US"/>
      </w:rPr>
      <w:t xml:space="preserve"> | Version </w:t>
    </w:r>
    <w:r>
      <w:rPr>
        <w:rFonts w:ascii="Arial" w:eastAsia="Man Global Condensed Light" w:hAnsi="Arial" w:cs="Arial"/>
        <w:sz w:val="16"/>
        <w:szCs w:val="16"/>
        <w:lang w:val="en-US"/>
      </w:rPr>
      <w:t>3.</w:t>
    </w:r>
    <w:r w:rsidR="00EA466D">
      <w:rPr>
        <w:rFonts w:ascii="Arial" w:eastAsia="Man Global Condensed Light" w:hAnsi="Arial" w:cs="Arial"/>
        <w:sz w:val="16"/>
        <w:szCs w:val="16"/>
        <w:lang w:val="en-US"/>
      </w:rPr>
      <w:t>2</w:t>
    </w:r>
    <w:r w:rsidRPr="00FB7D8D">
      <w:rPr>
        <w:rFonts w:ascii="Arial" w:eastAsia="Man Global Condensed Light" w:hAnsi="Arial" w:cs="Arial"/>
        <w:sz w:val="16"/>
        <w:szCs w:val="16"/>
        <w:lang w:val="en-US"/>
      </w:rPr>
      <w:t xml:space="preserve"> | </w:t>
    </w:r>
    <w:r>
      <w:rPr>
        <w:rFonts w:ascii="Arial" w:eastAsia="Man Global Condensed Light" w:hAnsi="Arial" w:cs="Arial"/>
        <w:sz w:val="16"/>
        <w:szCs w:val="16"/>
        <w:lang w:val="en-US"/>
      </w:rPr>
      <w:t xml:space="preserve">EN | without SCC </w:t>
    </w:r>
    <w:r w:rsidRPr="00FB7D8D">
      <w:rPr>
        <w:rFonts w:ascii="Arial" w:eastAsia="Man Global Condensed Light" w:hAnsi="Arial" w:cs="Arial"/>
        <w:sz w:val="16"/>
        <w:szCs w:val="16"/>
        <w:lang w:val="en-US"/>
      </w:rPr>
      <w:t>|</w:t>
    </w:r>
    <w:r w:rsidRPr="00A10A5C">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EU</w:t>
    </w:r>
    <w:r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01.0</w:t>
    </w:r>
    <w:r w:rsidR="00EA466D">
      <w:rPr>
        <w:rFonts w:ascii="Arial" w:eastAsia="Man Global Condensed Light" w:hAnsi="Arial" w:cs="Arial"/>
        <w:sz w:val="16"/>
        <w:szCs w:val="16"/>
        <w:lang w:val="en-US"/>
      </w:rPr>
      <w:t>8</w:t>
    </w:r>
    <w:r>
      <w:rPr>
        <w:rFonts w:ascii="Arial" w:eastAsia="Man Global Condensed Light" w:hAnsi="Arial" w:cs="Arial"/>
        <w:sz w:val="16"/>
        <w:szCs w:val="16"/>
        <w:lang w:val="en-US"/>
      </w:rPr>
      <w:t>.2023  | Attachment 1</w:t>
    </w:r>
    <w:r w:rsidR="00CD14EB" w:rsidRPr="00FB7D8D">
      <w:rPr>
        <w:rFonts w:ascii="Arial" w:eastAsia="Man Global Condensed Light" w:hAnsi="Arial" w:cs="Arial"/>
        <w:sz w:val="16"/>
        <w:szCs w:val="16"/>
        <w:lang w:val="en-US"/>
      </w:rPr>
      <w:tab/>
    </w:r>
    <w:r w:rsidR="00CD14EB" w:rsidRPr="00070993">
      <w:rPr>
        <w:rFonts w:asciiTheme="majorHAnsi" w:hAnsiTheme="majorHAnsi" w:cstheme="majorHAnsi"/>
        <w:b/>
        <w:bCs/>
        <w:sz w:val="16"/>
        <w:szCs w:val="16"/>
      </w:rPr>
      <w:fldChar w:fldCharType="begin"/>
    </w:r>
    <w:r w:rsidR="00CD14EB" w:rsidRPr="00FB7D8D">
      <w:rPr>
        <w:rFonts w:asciiTheme="majorHAnsi" w:hAnsiTheme="majorHAnsi" w:cstheme="majorHAnsi"/>
        <w:b/>
        <w:bCs/>
        <w:sz w:val="16"/>
        <w:szCs w:val="16"/>
        <w:lang w:val="en-US"/>
      </w:rPr>
      <w:instrText>PAGE</w:instrText>
    </w:r>
    <w:r w:rsidR="00CD14EB" w:rsidRPr="00070993">
      <w:rPr>
        <w:rFonts w:asciiTheme="majorHAnsi" w:hAnsiTheme="majorHAnsi" w:cstheme="majorHAnsi"/>
        <w:b/>
        <w:bCs/>
        <w:sz w:val="16"/>
        <w:szCs w:val="16"/>
      </w:rPr>
      <w:fldChar w:fldCharType="separate"/>
    </w:r>
    <w:r w:rsidRPr="00BC7D38">
      <w:rPr>
        <w:rFonts w:asciiTheme="majorHAnsi" w:hAnsiTheme="majorHAnsi" w:cstheme="majorHAnsi"/>
        <w:b/>
        <w:bCs/>
        <w:noProof/>
        <w:sz w:val="16"/>
        <w:szCs w:val="16"/>
        <w:lang w:val="en-US"/>
      </w:rPr>
      <w:t>15</w:t>
    </w:r>
    <w:r w:rsidR="00CD14EB" w:rsidRPr="00070993">
      <w:rPr>
        <w:rFonts w:asciiTheme="majorHAnsi" w:hAnsiTheme="majorHAnsi" w:cstheme="majorHAnsi"/>
        <w:b/>
        <w:bCs/>
        <w:sz w:val="16"/>
        <w:szCs w:val="16"/>
      </w:rPr>
      <w:fldChar w:fldCharType="end"/>
    </w:r>
    <w:r w:rsidR="00CD14EB" w:rsidRPr="00FB7D8D">
      <w:rPr>
        <w:rFonts w:asciiTheme="majorHAnsi" w:hAnsiTheme="majorHAnsi" w:cstheme="majorHAnsi"/>
        <w:sz w:val="16"/>
        <w:szCs w:val="16"/>
        <w:lang w:val="en-US"/>
      </w:rPr>
      <w:t xml:space="preserve"> of </w:t>
    </w:r>
    <w:r w:rsidR="00CD14EB" w:rsidRPr="00070993">
      <w:rPr>
        <w:rFonts w:asciiTheme="majorHAnsi" w:hAnsiTheme="majorHAnsi" w:cstheme="majorHAnsi"/>
        <w:b/>
        <w:bCs/>
        <w:sz w:val="16"/>
        <w:szCs w:val="16"/>
      </w:rPr>
      <w:fldChar w:fldCharType="begin"/>
    </w:r>
    <w:r w:rsidR="00CD14EB" w:rsidRPr="00FB7D8D">
      <w:rPr>
        <w:rFonts w:asciiTheme="majorHAnsi" w:hAnsiTheme="majorHAnsi" w:cstheme="majorHAnsi"/>
        <w:b/>
        <w:bCs/>
        <w:sz w:val="16"/>
        <w:szCs w:val="16"/>
        <w:lang w:val="en-US"/>
      </w:rPr>
      <w:instrText>NUMPAGES</w:instrText>
    </w:r>
    <w:r w:rsidR="00CD14EB" w:rsidRPr="00070993">
      <w:rPr>
        <w:rFonts w:asciiTheme="majorHAnsi" w:hAnsiTheme="majorHAnsi" w:cstheme="majorHAnsi"/>
        <w:b/>
        <w:bCs/>
        <w:sz w:val="16"/>
        <w:szCs w:val="16"/>
      </w:rPr>
      <w:fldChar w:fldCharType="separate"/>
    </w:r>
    <w:r w:rsidRPr="00BC7D38">
      <w:rPr>
        <w:rFonts w:asciiTheme="majorHAnsi" w:hAnsiTheme="majorHAnsi" w:cstheme="majorHAnsi"/>
        <w:b/>
        <w:bCs/>
        <w:noProof/>
        <w:sz w:val="16"/>
        <w:szCs w:val="16"/>
        <w:lang w:val="en-US"/>
      </w:rPr>
      <w:t>16</w:t>
    </w:r>
    <w:r w:rsidR="00CD14EB" w:rsidRPr="00070993">
      <w:rPr>
        <w:rFonts w:asciiTheme="majorHAnsi" w:hAnsiTheme="majorHAnsi" w:cstheme="majorHAnsi"/>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E4E0" w14:textId="64AF6CB8" w:rsidR="00CD14EB" w:rsidRPr="00FB7D8D" w:rsidRDefault="006C317A" w:rsidP="006C317A">
    <w:pPr>
      <w:pStyle w:val="Fuzeile"/>
      <w:tabs>
        <w:tab w:val="clear" w:pos="4536"/>
      </w:tabs>
      <w:rPr>
        <w:rFonts w:asciiTheme="majorHAnsi" w:hAnsiTheme="majorHAnsi" w:cstheme="majorHAnsi"/>
        <w:color w:val="000000" w:themeColor="text1"/>
        <w:lang w:val="en-US"/>
      </w:rPr>
    </w:pPr>
    <w:r>
      <w:rPr>
        <w:rFonts w:ascii="Arial" w:eastAsia="Man Global Condensed Light" w:hAnsi="Arial" w:cs="Arial"/>
        <w:sz w:val="16"/>
        <w:szCs w:val="16"/>
        <w:lang w:val="en-US"/>
      </w:rPr>
      <w:t xml:space="preserve">MAN Group Document </w:t>
    </w:r>
    <w:r w:rsidR="00CD14EB" w:rsidRPr="00FB7D8D">
      <w:rPr>
        <w:rFonts w:ascii="Arial" w:eastAsia="Man Global Condensed Light" w:hAnsi="Arial" w:cs="Arial"/>
        <w:sz w:val="16"/>
        <w:szCs w:val="16"/>
        <w:lang w:val="en-US"/>
      </w:rPr>
      <w:t xml:space="preserve"> | </w:t>
    </w:r>
    <w:r>
      <w:rPr>
        <w:rFonts w:ascii="Arial" w:eastAsia="Man Global Condensed Light" w:hAnsi="Arial" w:cs="Arial"/>
        <w:sz w:val="16"/>
        <w:szCs w:val="16"/>
        <w:lang w:val="en-US"/>
      </w:rPr>
      <w:t xml:space="preserve">C2P Contract | </w:t>
    </w:r>
    <w:r w:rsidR="00CD14EB" w:rsidRPr="00FB7D8D">
      <w:rPr>
        <w:rFonts w:ascii="Arial" w:eastAsia="Man Global Condensed Light" w:hAnsi="Arial" w:cs="Arial"/>
        <w:sz w:val="16"/>
        <w:szCs w:val="16"/>
        <w:lang w:val="en-US"/>
      </w:rPr>
      <w:t xml:space="preserve">Version </w:t>
    </w:r>
    <w:r>
      <w:rPr>
        <w:rFonts w:ascii="Arial" w:eastAsia="Man Global Condensed Light" w:hAnsi="Arial" w:cs="Arial"/>
        <w:sz w:val="16"/>
        <w:szCs w:val="16"/>
        <w:lang w:val="en-US"/>
      </w:rPr>
      <w:t>3.</w:t>
    </w:r>
    <w:r w:rsidR="00EA466D">
      <w:rPr>
        <w:rFonts w:ascii="Arial" w:eastAsia="Man Global Condensed Light" w:hAnsi="Arial" w:cs="Arial"/>
        <w:sz w:val="16"/>
        <w:szCs w:val="16"/>
        <w:lang w:val="en-US"/>
      </w:rPr>
      <w:t>2</w:t>
    </w:r>
    <w:r>
      <w:rPr>
        <w:rFonts w:ascii="Arial" w:eastAsia="Man Global Condensed Light" w:hAnsi="Arial" w:cs="Arial"/>
        <w:sz w:val="16"/>
        <w:szCs w:val="16"/>
        <w:lang w:val="en-US"/>
      </w:rPr>
      <w:t xml:space="preserve"> | EN</w:t>
    </w:r>
    <w:r w:rsidR="00CD14EB" w:rsidRPr="00FB7D8D">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 xml:space="preserve"> without SCC</w:t>
    </w:r>
    <w:r w:rsidR="00CD14EB" w:rsidRPr="00FB7D8D">
      <w:rPr>
        <w:rFonts w:ascii="Arial" w:eastAsia="Man Global Condensed Light" w:hAnsi="Arial" w:cs="Arial"/>
        <w:sz w:val="16"/>
        <w:szCs w:val="16"/>
        <w:lang w:val="en-US"/>
      </w:rPr>
      <w:t xml:space="preserve"> </w:t>
    </w:r>
    <w:r w:rsidR="00CD14EB">
      <w:rPr>
        <w:rFonts w:ascii="Arial" w:eastAsia="Man Global Condensed Light" w:hAnsi="Arial" w:cs="Arial"/>
        <w:sz w:val="16"/>
        <w:szCs w:val="16"/>
        <w:lang w:val="en-US"/>
      </w:rPr>
      <w:t xml:space="preserve">| </w:t>
    </w:r>
    <w:r>
      <w:rPr>
        <w:rFonts w:ascii="Arial" w:eastAsia="Man Global Condensed Light" w:hAnsi="Arial" w:cs="Arial"/>
        <w:sz w:val="16"/>
        <w:szCs w:val="16"/>
        <w:lang w:val="en-US"/>
      </w:rPr>
      <w:t>EU | 01.0</w:t>
    </w:r>
    <w:r w:rsidR="00EA466D">
      <w:rPr>
        <w:rFonts w:ascii="Arial" w:eastAsia="Man Global Condensed Light" w:hAnsi="Arial" w:cs="Arial"/>
        <w:sz w:val="16"/>
        <w:szCs w:val="16"/>
        <w:lang w:val="en-US"/>
      </w:rPr>
      <w:t>8</w:t>
    </w:r>
    <w:r>
      <w:rPr>
        <w:rFonts w:ascii="Arial" w:eastAsia="Man Global Condensed Light" w:hAnsi="Arial" w:cs="Arial"/>
        <w:sz w:val="16"/>
        <w:szCs w:val="16"/>
        <w:lang w:val="en-US"/>
      </w:rPr>
      <w:t>.2023 | Attachment 2</w:t>
    </w:r>
    <w:r w:rsidR="00CD14EB" w:rsidRPr="00FB7D8D">
      <w:rPr>
        <w:rFonts w:ascii="Arial" w:eastAsia="Man Global Condensed Light" w:hAnsi="Arial" w:cs="Arial"/>
        <w:sz w:val="16"/>
        <w:szCs w:val="16"/>
        <w:lang w:val="en-US"/>
      </w:rPr>
      <w:tab/>
    </w:r>
    <w:r w:rsidR="00CD14EB" w:rsidRPr="00070993">
      <w:rPr>
        <w:rFonts w:asciiTheme="majorHAnsi" w:hAnsiTheme="majorHAnsi" w:cstheme="majorHAnsi"/>
        <w:b/>
        <w:bCs/>
        <w:sz w:val="16"/>
        <w:szCs w:val="16"/>
      </w:rPr>
      <w:fldChar w:fldCharType="begin"/>
    </w:r>
    <w:r w:rsidR="00CD14EB" w:rsidRPr="00FB7D8D">
      <w:rPr>
        <w:rFonts w:asciiTheme="majorHAnsi" w:hAnsiTheme="majorHAnsi" w:cstheme="majorHAnsi"/>
        <w:b/>
        <w:bCs/>
        <w:sz w:val="16"/>
        <w:szCs w:val="16"/>
        <w:lang w:val="en-US"/>
      </w:rPr>
      <w:instrText>PAGE</w:instrText>
    </w:r>
    <w:r w:rsidR="00CD14EB" w:rsidRPr="00070993">
      <w:rPr>
        <w:rFonts w:asciiTheme="majorHAnsi" w:hAnsiTheme="majorHAnsi" w:cstheme="majorHAnsi"/>
        <w:b/>
        <w:bCs/>
        <w:sz w:val="16"/>
        <w:szCs w:val="16"/>
      </w:rPr>
      <w:fldChar w:fldCharType="separate"/>
    </w:r>
    <w:r w:rsidRPr="00BC7D38">
      <w:rPr>
        <w:rFonts w:asciiTheme="majorHAnsi" w:hAnsiTheme="majorHAnsi" w:cstheme="majorHAnsi"/>
        <w:b/>
        <w:bCs/>
        <w:noProof/>
        <w:sz w:val="16"/>
        <w:szCs w:val="16"/>
        <w:lang w:val="en-US"/>
      </w:rPr>
      <w:t>16</w:t>
    </w:r>
    <w:r w:rsidR="00CD14EB" w:rsidRPr="00070993">
      <w:rPr>
        <w:rFonts w:asciiTheme="majorHAnsi" w:hAnsiTheme="majorHAnsi" w:cstheme="majorHAnsi"/>
        <w:b/>
        <w:bCs/>
        <w:sz w:val="16"/>
        <w:szCs w:val="16"/>
      </w:rPr>
      <w:fldChar w:fldCharType="end"/>
    </w:r>
    <w:r w:rsidR="00CD14EB" w:rsidRPr="00FB7D8D">
      <w:rPr>
        <w:rFonts w:asciiTheme="majorHAnsi" w:hAnsiTheme="majorHAnsi" w:cstheme="majorHAnsi"/>
        <w:sz w:val="16"/>
        <w:szCs w:val="16"/>
        <w:lang w:val="en-US"/>
      </w:rPr>
      <w:t xml:space="preserve"> of </w:t>
    </w:r>
    <w:r w:rsidR="00CD14EB" w:rsidRPr="00070993">
      <w:rPr>
        <w:rFonts w:asciiTheme="majorHAnsi" w:hAnsiTheme="majorHAnsi" w:cstheme="majorHAnsi"/>
        <w:b/>
        <w:bCs/>
        <w:sz w:val="16"/>
        <w:szCs w:val="16"/>
      </w:rPr>
      <w:fldChar w:fldCharType="begin"/>
    </w:r>
    <w:r w:rsidR="00CD14EB" w:rsidRPr="00FB7D8D">
      <w:rPr>
        <w:rFonts w:asciiTheme="majorHAnsi" w:hAnsiTheme="majorHAnsi" w:cstheme="majorHAnsi"/>
        <w:b/>
        <w:bCs/>
        <w:sz w:val="16"/>
        <w:szCs w:val="16"/>
        <w:lang w:val="en-US"/>
      </w:rPr>
      <w:instrText>NUMPAGES</w:instrText>
    </w:r>
    <w:r w:rsidR="00CD14EB" w:rsidRPr="00070993">
      <w:rPr>
        <w:rFonts w:asciiTheme="majorHAnsi" w:hAnsiTheme="majorHAnsi" w:cstheme="majorHAnsi"/>
        <w:b/>
        <w:bCs/>
        <w:sz w:val="16"/>
        <w:szCs w:val="16"/>
      </w:rPr>
      <w:fldChar w:fldCharType="separate"/>
    </w:r>
    <w:r w:rsidRPr="00BC7D38">
      <w:rPr>
        <w:rFonts w:asciiTheme="majorHAnsi" w:hAnsiTheme="majorHAnsi" w:cstheme="majorHAnsi"/>
        <w:b/>
        <w:bCs/>
        <w:noProof/>
        <w:sz w:val="16"/>
        <w:szCs w:val="16"/>
        <w:lang w:val="en-US"/>
      </w:rPr>
      <w:t>16</w:t>
    </w:r>
    <w:r w:rsidR="00CD14EB" w:rsidRPr="00070993">
      <w:rPr>
        <w:rFonts w:asciiTheme="majorHAnsi" w:hAnsiTheme="majorHAnsi" w:cstheme="maj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116E" w14:textId="77777777" w:rsidR="009416B2" w:rsidRDefault="009416B2" w:rsidP="00CF73B5">
      <w:pPr>
        <w:spacing w:after="0" w:line="240" w:lineRule="auto"/>
      </w:pPr>
      <w:r>
        <w:separator/>
      </w:r>
    </w:p>
  </w:footnote>
  <w:footnote w:type="continuationSeparator" w:id="0">
    <w:p w14:paraId="74613209" w14:textId="77777777" w:rsidR="009416B2" w:rsidRDefault="009416B2" w:rsidP="00CF73B5">
      <w:pPr>
        <w:spacing w:after="0" w:line="240" w:lineRule="auto"/>
      </w:pPr>
      <w:r>
        <w:continuationSeparator/>
      </w:r>
    </w:p>
  </w:footnote>
  <w:footnote w:type="continuationNotice" w:id="1">
    <w:p w14:paraId="007ACE12" w14:textId="77777777" w:rsidR="009416B2" w:rsidRDefault="0094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1376" w14:textId="77777777" w:rsidR="00EA466D" w:rsidRDefault="00EA46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6EE3" w14:textId="77777777" w:rsidR="009416B2" w:rsidRPr="00B45924" w:rsidRDefault="009416B2"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F7CC" w14:textId="77777777" w:rsidR="00EA466D" w:rsidRDefault="00EA46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F02CC"/>
    <w:multiLevelType w:val="multilevel"/>
    <w:tmpl w:val="DEF0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E5DF9"/>
    <w:multiLevelType w:val="hybridMultilevel"/>
    <w:tmpl w:val="BDD2A4FC"/>
    <w:lvl w:ilvl="0" w:tplc="C408EDDC">
      <w:start w:val="1"/>
      <w:numFmt w:val="decimal"/>
      <w:lvlText w:val="%1."/>
      <w:lvlJc w:val="left"/>
      <w:pPr>
        <w:ind w:left="930" w:hanging="57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016884552">
    <w:abstractNumId w:val="13"/>
  </w:num>
  <w:num w:numId="2" w16cid:durableId="902562058">
    <w:abstractNumId w:val="3"/>
  </w:num>
  <w:num w:numId="3" w16cid:durableId="741949980">
    <w:abstractNumId w:val="4"/>
  </w:num>
  <w:num w:numId="4" w16cid:durableId="1652366784">
    <w:abstractNumId w:val="16"/>
  </w:num>
  <w:num w:numId="5" w16cid:durableId="760954036">
    <w:abstractNumId w:val="17"/>
  </w:num>
  <w:num w:numId="6" w16cid:durableId="828060008">
    <w:abstractNumId w:val="0"/>
  </w:num>
  <w:num w:numId="7" w16cid:durableId="1884631849">
    <w:abstractNumId w:val="9"/>
  </w:num>
  <w:num w:numId="8" w16cid:durableId="142547585">
    <w:abstractNumId w:val="18"/>
  </w:num>
  <w:num w:numId="9" w16cid:durableId="1214542540">
    <w:abstractNumId w:val="11"/>
  </w:num>
  <w:num w:numId="10" w16cid:durableId="1049109105">
    <w:abstractNumId w:val="15"/>
  </w:num>
  <w:num w:numId="11" w16cid:durableId="951789902">
    <w:abstractNumId w:val="8"/>
  </w:num>
  <w:num w:numId="12" w16cid:durableId="1574776398">
    <w:abstractNumId w:val="14"/>
  </w:num>
  <w:num w:numId="13" w16cid:durableId="1299726731">
    <w:abstractNumId w:val="5"/>
  </w:num>
  <w:num w:numId="14" w16cid:durableId="279149053">
    <w:abstractNumId w:val="19"/>
  </w:num>
  <w:num w:numId="15" w16cid:durableId="1590001612">
    <w:abstractNumId w:val="1"/>
  </w:num>
  <w:num w:numId="16" w16cid:durableId="523909081">
    <w:abstractNumId w:val="7"/>
  </w:num>
  <w:num w:numId="17" w16cid:durableId="1999377936">
    <w:abstractNumId w:val="6"/>
  </w:num>
  <w:num w:numId="18" w16cid:durableId="1724910867">
    <w:abstractNumId w:val="5"/>
  </w:num>
  <w:num w:numId="19" w16cid:durableId="96218894">
    <w:abstractNumId w:val="2"/>
  </w:num>
  <w:num w:numId="20" w16cid:durableId="1192114647">
    <w:abstractNumId w:val="10"/>
  </w:num>
  <w:num w:numId="21" w16cid:durableId="1320964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efaultTabStop w:val="709"/>
  <w:autoHyphenation/>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240C"/>
    <w:rsid w:val="0000349A"/>
    <w:rsid w:val="00004025"/>
    <w:rsid w:val="000059F0"/>
    <w:rsid w:val="0000712B"/>
    <w:rsid w:val="00007D0D"/>
    <w:rsid w:val="000117B9"/>
    <w:rsid w:val="00011DA9"/>
    <w:rsid w:val="00011E32"/>
    <w:rsid w:val="00011E88"/>
    <w:rsid w:val="0001251C"/>
    <w:rsid w:val="000125BE"/>
    <w:rsid w:val="0001284D"/>
    <w:rsid w:val="000138A7"/>
    <w:rsid w:val="0001577F"/>
    <w:rsid w:val="00016069"/>
    <w:rsid w:val="0001713E"/>
    <w:rsid w:val="00017206"/>
    <w:rsid w:val="000173DC"/>
    <w:rsid w:val="00020054"/>
    <w:rsid w:val="000220F4"/>
    <w:rsid w:val="00022A8E"/>
    <w:rsid w:val="00023BDC"/>
    <w:rsid w:val="000247FD"/>
    <w:rsid w:val="00026523"/>
    <w:rsid w:val="00026608"/>
    <w:rsid w:val="00026DF6"/>
    <w:rsid w:val="0002704A"/>
    <w:rsid w:val="00027FA5"/>
    <w:rsid w:val="000306D5"/>
    <w:rsid w:val="0003298F"/>
    <w:rsid w:val="000373BB"/>
    <w:rsid w:val="00041D08"/>
    <w:rsid w:val="000473CA"/>
    <w:rsid w:val="000473DA"/>
    <w:rsid w:val="0004789C"/>
    <w:rsid w:val="00050110"/>
    <w:rsid w:val="00050F1B"/>
    <w:rsid w:val="00051C20"/>
    <w:rsid w:val="000545E6"/>
    <w:rsid w:val="0005491A"/>
    <w:rsid w:val="00055266"/>
    <w:rsid w:val="0005529C"/>
    <w:rsid w:val="00055D48"/>
    <w:rsid w:val="00056F33"/>
    <w:rsid w:val="00057238"/>
    <w:rsid w:val="00057613"/>
    <w:rsid w:val="0006366C"/>
    <w:rsid w:val="00064F85"/>
    <w:rsid w:val="00070993"/>
    <w:rsid w:val="00071946"/>
    <w:rsid w:val="0007256C"/>
    <w:rsid w:val="000730AE"/>
    <w:rsid w:val="00073AFC"/>
    <w:rsid w:val="00076D17"/>
    <w:rsid w:val="00080B72"/>
    <w:rsid w:val="00080E30"/>
    <w:rsid w:val="00081554"/>
    <w:rsid w:val="00081676"/>
    <w:rsid w:val="00084F6F"/>
    <w:rsid w:val="000864F7"/>
    <w:rsid w:val="00086954"/>
    <w:rsid w:val="00090E5E"/>
    <w:rsid w:val="000965E7"/>
    <w:rsid w:val="00097EF8"/>
    <w:rsid w:val="000A1D56"/>
    <w:rsid w:val="000A2808"/>
    <w:rsid w:val="000A2DDF"/>
    <w:rsid w:val="000A2EFF"/>
    <w:rsid w:val="000A5BB5"/>
    <w:rsid w:val="000A631B"/>
    <w:rsid w:val="000A6ECE"/>
    <w:rsid w:val="000A75DA"/>
    <w:rsid w:val="000A7672"/>
    <w:rsid w:val="000A7D5F"/>
    <w:rsid w:val="000B26BB"/>
    <w:rsid w:val="000B43D8"/>
    <w:rsid w:val="000B465B"/>
    <w:rsid w:val="000B4BCA"/>
    <w:rsid w:val="000B580B"/>
    <w:rsid w:val="000B67E4"/>
    <w:rsid w:val="000B7C34"/>
    <w:rsid w:val="000C1EF8"/>
    <w:rsid w:val="000C32B0"/>
    <w:rsid w:val="000C4FD0"/>
    <w:rsid w:val="000C5151"/>
    <w:rsid w:val="000C5993"/>
    <w:rsid w:val="000C5A22"/>
    <w:rsid w:val="000C6219"/>
    <w:rsid w:val="000C7E58"/>
    <w:rsid w:val="000D0AB9"/>
    <w:rsid w:val="000D0DA0"/>
    <w:rsid w:val="000D1311"/>
    <w:rsid w:val="000D241E"/>
    <w:rsid w:val="000D24F3"/>
    <w:rsid w:val="000D258F"/>
    <w:rsid w:val="000D351F"/>
    <w:rsid w:val="000D3EAD"/>
    <w:rsid w:val="000D45DA"/>
    <w:rsid w:val="000D6F2A"/>
    <w:rsid w:val="000E0486"/>
    <w:rsid w:val="000E142B"/>
    <w:rsid w:val="000E1D24"/>
    <w:rsid w:val="000E1E26"/>
    <w:rsid w:val="000E2B15"/>
    <w:rsid w:val="000E55D5"/>
    <w:rsid w:val="000E59B6"/>
    <w:rsid w:val="000E5C87"/>
    <w:rsid w:val="000F125B"/>
    <w:rsid w:val="000F1735"/>
    <w:rsid w:val="000F2DD6"/>
    <w:rsid w:val="000F37AA"/>
    <w:rsid w:val="000F4230"/>
    <w:rsid w:val="000F547E"/>
    <w:rsid w:val="00102027"/>
    <w:rsid w:val="001027EC"/>
    <w:rsid w:val="0010296F"/>
    <w:rsid w:val="00105F1B"/>
    <w:rsid w:val="00106161"/>
    <w:rsid w:val="001062A5"/>
    <w:rsid w:val="00110B3E"/>
    <w:rsid w:val="001117A1"/>
    <w:rsid w:val="00112A1B"/>
    <w:rsid w:val="001177B7"/>
    <w:rsid w:val="00117D0B"/>
    <w:rsid w:val="00120164"/>
    <w:rsid w:val="001206BE"/>
    <w:rsid w:val="001229F1"/>
    <w:rsid w:val="00123D50"/>
    <w:rsid w:val="00125C35"/>
    <w:rsid w:val="00126C46"/>
    <w:rsid w:val="00126DF0"/>
    <w:rsid w:val="00127304"/>
    <w:rsid w:val="00127BB6"/>
    <w:rsid w:val="00131BCA"/>
    <w:rsid w:val="00131F0A"/>
    <w:rsid w:val="001322BF"/>
    <w:rsid w:val="001362F9"/>
    <w:rsid w:val="00136B19"/>
    <w:rsid w:val="00143268"/>
    <w:rsid w:val="001462A2"/>
    <w:rsid w:val="00146445"/>
    <w:rsid w:val="0014790D"/>
    <w:rsid w:val="00147BD5"/>
    <w:rsid w:val="00151CF6"/>
    <w:rsid w:val="00152710"/>
    <w:rsid w:val="0015305A"/>
    <w:rsid w:val="00153D06"/>
    <w:rsid w:val="00154B0E"/>
    <w:rsid w:val="00155268"/>
    <w:rsid w:val="0016129F"/>
    <w:rsid w:val="0016168E"/>
    <w:rsid w:val="00161CD6"/>
    <w:rsid w:val="00161E0C"/>
    <w:rsid w:val="001620C5"/>
    <w:rsid w:val="001632BD"/>
    <w:rsid w:val="001635BA"/>
    <w:rsid w:val="00163DED"/>
    <w:rsid w:val="00164DA0"/>
    <w:rsid w:val="001650DD"/>
    <w:rsid w:val="001665B2"/>
    <w:rsid w:val="00170216"/>
    <w:rsid w:val="00171536"/>
    <w:rsid w:val="0017334E"/>
    <w:rsid w:val="00173B70"/>
    <w:rsid w:val="00174801"/>
    <w:rsid w:val="00176EAA"/>
    <w:rsid w:val="00177F60"/>
    <w:rsid w:val="00177FA7"/>
    <w:rsid w:val="00181356"/>
    <w:rsid w:val="001823DC"/>
    <w:rsid w:val="00182474"/>
    <w:rsid w:val="0018363D"/>
    <w:rsid w:val="00185F15"/>
    <w:rsid w:val="00190AC2"/>
    <w:rsid w:val="001925DE"/>
    <w:rsid w:val="00193053"/>
    <w:rsid w:val="001954BB"/>
    <w:rsid w:val="00195AEB"/>
    <w:rsid w:val="001A03EE"/>
    <w:rsid w:val="001A0671"/>
    <w:rsid w:val="001A08BF"/>
    <w:rsid w:val="001A1ADB"/>
    <w:rsid w:val="001A21A9"/>
    <w:rsid w:val="001A37E9"/>
    <w:rsid w:val="001A5263"/>
    <w:rsid w:val="001A5823"/>
    <w:rsid w:val="001A6FB3"/>
    <w:rsid w:val="001B0019"/>
    <w:rsid w:val="001B00C3"/>
    <w:rsid w:val="001B1521"/>
    <w:rsid w:val="001B31BB"/>
    <w:rsid w:val="001B36E4"/>
    <w:rsid w:val="001B3DB8"/>
    <w:rsid w:val="001B6F9F"/>
    <w:rsid w:val="001B7376"/>
    <w:rsid w:val="001C0F21"/>
    <w:rsid w:val="001C333D"/>
    <w:rsid w:val="001C33CA"/>
    <w:rsid w:val="001C4E6B"/>
    <w:rsid w:val="001C6004"/>
    <w:rsid w:val="001D0B25"/>
    <w:rsid w:val="001D40EE"/>
    <w:rsid w:val="001D5BCA"/>
    <w:rsid w:val="001D6DC1"/>
    <w:rsid w:val="001D73D2"/>
    <w:rsid w:val="001E1385"/>
    <w:rsid w:val="001E1CF0"/>
    <w:rsid w:val="001E2936"/>
    <w:rsid w:val="001E3A0C"/>
    <w:rsid w:val="001E4C25"/>
    <w:rsid w:val="001E6153"/>
    <w:rsid w:val="001E7CCE"/>
    <w:rsid w:val="001F145E"/>
    <w:rsid w:val="001F34DD"/>
    <w:rsid w:val="001F3DE8"/>
    <w:rsid w:val="001F4985"/>
    <w:rsid w:val="001F5305"/>
    <w:rsid w:val="001F605B"/>
    <w:rsid w:val="001F68A2"/>
    <w:rsid w:val="00200CE5"/>
    <w:rsid w:val="002010C4"/>
    <w:rsid w:val="002015CF"/>
    <w:rsid w:val="002021BA"/>
    <w:rsid w:val="0020350C"/>
    <w:rsid w:val="0020420B"/>
    <w:rsid w:val="002052F6"/>
    <w:rsid w:val="0020746B"/>
    <w:rsid w:val="00210D8D"/>
    <w:rsid w:val="002121BC"/>
    <w:rsid w:val="002134C4"/>
    <w:rsid w:val="00214546"/>
    <w:rsid w:val="00214C64"/>
    <w:rsid w:val="0021540B"/>
    <w:rsid w:val="00215F1F"/>
    <w:rsid w:val="00217538"/>
    <w:rsid w:val="00220376"/>
    <w:rsid w:val="0022119E"/>
    <w:rsid w:val="00221ACD"/>
    <w:rsid w:val="002227F1"/>
    <w:rsid w:val="00224486"/>
    <w:rsid w:val="002251BD"/>
    <w:rsid w:val="00225239"/>
    <w:rsid w:val="00225697"/>
    <w:rsid w:val="00230390"/>
    <w:rsid w:val="00231334"/>
    <w:rsid w:val="0023209C"/>
    <w:rsid w:val="00232326"/>
    <w:rsid w:val="00232F2B"/>
    <w:rsid w:val="002336E5"/>
    <w:rsid w:val="00233B61"/>
    <w:rsid w:val="00233E69"/>
    <w:rsid w:val="00233F55"/>
    <w:rsid w:val="002372AA"/>
    <w:rsid w:val="002379DF"/>
    <w:rsid w:val="002404C3"/>
    <w:rsid w:val="00241354"/>
    <w:rsid w:val="002423C5"/>
    <w:rsid w:val="002478A5"/>
    <w:rsid w:val="00247E39"/>
    <w:rsid w:val="00247E79"/>
    <w:rsid w:val="002517AB"/>
    <w:rsid w:val="002533F5"/>
    <w:rsid w:val="00253942"/>
    <w:rsid w:val="00253CB5"/>
    <w:rsid w:val="00256AAA"/>
    <w:rsid w:val="00260110"/>
    <w:rsid w:val="00260131"/>
    <w:rsid w:val="00260A3F"/>
    <w:rsid w:val="00265B77"/>
    <w:rsid w:val="00266127"/>
    <w:rsid w:val="00267121"/>
    <w:rsid w:val="00267320"/>
    <w:rsid w:val="0027242A"/>
    <w:rsid w:val="002736AA"/>
    <w:rsid w:val="00274DC8"/>
    <w:rsid w:val="002754A6"/>
    <w:rsid w:val="00275C96"/>
    <w:rsid w:val="0028100F"/>
    <w:rsid w:val="002810D7"/>
    <w:rsid w:val="00281589"/>
    <w:rsid w:val="002821DC"/>
    <w:rsid w:val="002831B9"/>
    <w:rsid w:val="0028464E"/>
    <w:rsid w:val="00287941"/>
    <w:rsid w:val="0029094F"/>
    <w:rsid w:val="002936E8"/>
    <w:rsid w:val="002949BC"/>
    <w:rsid w:val="002956AC"/>
    <w:rsid w:val="00295AC8"/>
    <w:rsid w:val="00295E53"/>
    <w:rsid w:val="00296431"/>
    <w:rsid w:val="00296FCC"/>
    <w:rsid w:val="00297C96"/>
    <w:rsid w:val="002A05F3"/>
    <w:rsid w:val="002A1612"/>
    <w:rsid w:val="002A2F24"/>
    <w:rsid w:val="002A3266"/>
    <w:rsid w:val="002A5974"/>
    <w:rsid w:val="002A74D8"/>
    <w:rsid w:val="002A7A38"/>
    <w:rsid w:val="002B07B6"/>
    <w:rsid w:val="002B2F4E"/>
    <w:rsid w:val="002B3B32"/>
    <w:rsid w:val="002B3EDC"/>
    <w:rsid w:val="002B4888"/>
    <w:rsid w:val="002B57FA"/>
    <w:rsid w:val="002B65BE"/>
    <w:rsid w:val="002B6C3C"/>
    <w:rsid w:val="002B7E51"/>
    <w:rsid w:val="002C038A"/>
    <w:rsid w:val="002C0A61"/>
    <w:rsid w:val="002C0B27"/>
    <w:rsid w:val="002C16F5"/>
    <w:rsid w:val="002C263F"/>
    <w:rsid w:val="002C2CCD"/>
    <w:rsid w:val="002C3CD4"/>
    <w:rsid w:val="002C4201"/>
    <w:rsid w:val="002C46AA"/>
    <w:rsid w:val="002C4BDE"/>
    <w:rsid w:val="002C62A2"/>
    <w:rsid w:val="002D0541"/>
    <w:rsid w:val="002D0E94"/>
    <w:rsid w:val="002D1D49"/>
    <w:rsid w:val="002D2CD8"/>
    <w:rsid w:val="002D4387"/>
    <w:rsid w:val="002D5A5A"/>
    <w:rsid w:val="002D67DB"/>
    <w:rsid w:val="002D6A93"/>
    <w:rsid w:val="002D717D"/>
    <w:rsid w:val="002D75D9"/>
    <w:rsid w:val="002D79D4"/>
    <w:rsid w:val="002E0147"/>
    <w:rsid w:val="002E095D"/>
    <w:rsid w:val="002E0E1C"/>
    <w:rsid w:val="002E4BF9"/>
    <w:rsid w:val="002E4C74"/>
    <w:rsid w:val="002E66BB"/>
    <w:rsid w:val="002E7212"/>
    <w:rsid w:val="002E7557"/>
    <w:rsid w:val="002E7E84"/>
    <w:rsid w:val="002F3F35"/>
    <w:rsid w:val="002F435F"/>
    <w:rsid w:val="002F495A"/>
    <w:rsid w:val="002F49A7"/>
    <w:rsid w:val="002F5738"/>
    <w:rsid w:val="002F5B35"/>
    <w:rsid w:val="002F60E9"/>
    <w:rsid w:val="002F6976"/>
    <w:rsid w:val="002F6FA6"/>
    <w:rsid w:val="003009C8"/>
    <w:rsid w:val="003016A0"/>
    <w:rsid w:val="00302A05"/>
    <w:rsid w:val="0030432B"/>
    <w:rsid w:val="00305742"/>
    <w:rsid w:val="00305DC3"/>
    <w:rsid w:val="00306692"/>
    <w:rsid w:val="00306D68"/>
    <w:rsid w:val="0030745A"/>
    <w:rsid w:val="00314770"/>
    <w:rsid w:val="00315690"/>
    <w:rsid w:val="00316156"/>
    <w:rsid w:val="00320673"/>
    <w:rsid w:val="003215B7"/>
    <w:rsid w:val="00323DDF"/>
    <w:rsid w:val="00324272"/>
    <w:rsid w:val="003243F8"/>
    <w:rsid w:val="00324490"/>
    <w:rsid w:val="003247B7"/>
    <w:rsid w:val="00324A02"/>
    <w:rsid w:val="00326E5A"/>
    <w:rsid w:val="0033067F"/>
    <w:rsid w:val="00330DC3"/>
    <w:rsid w:val="00330F0B"/>
    <w:rsid w:val="00332E25"/>
    <w:rsid w:val="0033472A"/>
    <w:rsid w:val="003358DF"/>
    <w:rsid w:val="00336889"/>
    <w:rsid w:val="00337F12"/>
    <w:rsid w:val="00340055"/>
    <w:rsid w:val="00343324"/>
    <w:rsid w:val="003455FC"/>
    <w:rsid w:val="00346455"/>
    <w:rsid w:val="00346845"/>
    <w:rsid w:val="00350659"/>
    <w:rsid w:val="00350AAF"/>
    <w:rsid w:val="00352F1D"/>
    <w:rsid w:val="00353E0C"/>
    <w:rsid w:val="00354199"/>
    <w:rsid w:val="0035506E"/>
    <w:rsid w:val="00361A38"/>
    <w:rsid w:val="0036256E"/>
    <w:rsid w:val="00362869"/>
    <w:rsid w:val="00363AEB"/>
    <w:rsid w:val="0036443D"/>
    <w:rsid w:val="00364F54"/>
    <w:rsid w:val="00365774"/>
    <w:rsid w:val="00365ED6"/>
    <w:rsid w:val="00366B2B"/>
    <w:rsid w:val="0036742D"/>
    <w:rsid w:val="00371EB4"/>
    <w:rsid w:val="00372F31"/>
    <w:rsid w:val="00373DC2"/>
    <w:rsid w:val="003759BF"/>
    <w:rsid w:val="003764CB"/>
    <w:rsid w:val="0037749C"/>
    <w:rsid w:val="00382397"/>
    <w:rsid w:val="00382EF3"/>
    <w:rsid w:val="003865CF"/>
    <w:rsid w:val="0038689D"/>
    <w:rsid w:val="00386B21"/>
    <w:rsid w:val="00390201"/>
    <w:rsid w:val="00390310"/>
    <w:rsid w:val="00390E42"/>
    <w:rsid w:val="003910FB"/>
    <w:rsid w:val="00396BDA"/>
    <w:rsid w:val="00397266"/>
    <w:rsid w:val="003974C8"/>
    <w:rsid w:val="00397776"/>
    <w:rsid w:val="003A0B7D"/>
    <w:rsid w:val="003A2E64"/>
    <w:rsid w:val="003A2EC1"/>
    <w:rsid w:val="003A4DD8"/>
    <w:rsid w:val="003A5A42"/>
    <w:rsid w:val="003B0977"/>
    <w:rsid w:val="003B0F4C"/>
    <w:rsid w:val="003B1BBD"/>
    <w:rsid w:val="003B2705"/>
    <w:rsid w:val="003B2968"/>
    <w:rsid w:val="003B4997"/>
    <w:rsid w:val="003B64BF"/>
    <w:rsid w:val="003B6B5A"/>
    <w:rsid w:val="003B716C"/>
    <w:rsid w:val="003C4E19"/>
    <w:rsid w:val="003C50B4"/>
    <w:rsid w:val="003C74DD"/>
    <w:rsid w:val="003C7565"/>
    <w:rsid w:val="003D2189"/>
    <w:rsid w:val="003D29E3"/>
    <w:rsid w:val="003D2FA1"/>
    <w:rsid w:val="003D313F"/>
    <w:rsid w:val="003D4B04"/>
    <w:rsid w:val="003D5925"/>
    <w:rsid w:val="003D60B9"/>
    <w:rsid w:val="003D6AA9"/>
    <w:rsid w:val="003D6BF5"/>
    <w:rsid w:val="003E2FD9"/>
    <w:rsid w:val="003E6B27"/>
    <w:rsid w:val="003E77A7"/>
    <w:rsid w:val="003F13B2"/>
    <w:rsid w:val="003F271D"/>
    <w:rsid w:val="003F3738"/>
    <w:rsid w:val="003F56CF"/>
    <w:rsid w:val="003F5DA5"/>
    <w:rsid w:val="00400DCC"/>
    <w:rsid w:val="004016A5"/>
    <w:rsid w:val="00402049"/>
    <w:rsid w:val="004025E2"/>
    <w:rsid w:val="00402674"/>
    <w:rsid w:val="00402BDD"/>
    <w:rsid w:val="0040348A"/>
    <w:rsid w:val="00404571"/>
    <w:rsid w:val="004046F6"/>
    <w:rsid w:val="0040555C"/>
    <w:rsid w:val="00405739"/>
    <w:rsid w:val="004069C6"/>
    <w:rsid w:val="00406C94"/>
    <w:rsid w:val="0040783E"/>
    <w:rsid w:val="00407AE8"/>
    <w:rsid w:val="00407F64"/>
    <w:rsid w:val="00412510"/>
    <w:rsid w:val="00413E43"/>
    <w:rsid w:val="00414039"/>
    <w:rsid w:val="00414763"/>
    <w:rsid w:val="00414E59"/>
    <w:rsid w:val="004174D4"/>
    <w:rsid w:val="00420F96"/>
    <w:rsid w:val="0042128F"/>
    <w:rsid w:val="004214EC"/>
    <w:rsid w:val="00421886"/>
    <w:rsid w:val="004221ED"/>
    <w:rsid w:val="0042380D"/>
    <w:rsid w:val="004245A2"/>
    <w:rsid w:val="004256F1"/>
    <w:rsid w:val="00425BB9"/>
    <w:rsid w:val="0042743D"/>
    <w:rsid w:val="00427E4C"/>
    <w:rsid w:val="00427EB1"/>
    <w:rsid w:val="00430517"/>
    <w:rsid w:val="0043309D"/>
    <w:rsid w:val="00434610"/>
    <w:rsid w:val="00435B9F"/>
    <w:rsid w:val="0043728A"/>
    <w:rsid w:val="00437C0B"/>
    <w:rsid w:val="0044006C"/>
    <w:rsid w:val="004402AC"/>
    <w:rsid w:val="0044105D"/>
    <w:rsid w:val="00441B73"/>
    <w:rsid w:val="00441CE4"/>
    <w:rsid w:val="00441F81"/>
    <w:rsid w:val="00442909"/>
    <w:rsid w:val="0044365E"/>
    <w:rsid w:val="00444665"/>
    <w:rsid w:val="004463C6"/>
    <w:rsid w:val="004464B6"/>
    <w:rsid w:val="00446DB1"/>
    <w:rsid w:val="004520DA"/>
    <w:rsid w:val="00452BF9"/>
    <w:rsid w:val="00452D1F"/>
    <w:rsid w:val="00454143"/>
    <w:rsid w:val="00454E2E"/>
    <w:rsid w:val="00455E4A"/>
    <w:rsid w:val="00462671"/>
    <w:rsid w:val="00462AFE"/>
    <w:rsid w:val="00462BE6"/>
    <w:rsid w:val="00465D7C"/>
    <w:rsid w:val="0046612B"/>
    <w:rsid w:val="00470206"/>
    <w:rsid w:val="00470A80"/>
    <w:rsid w:val="00471D8C"/>
    <w:rsid w:val="00472249"/>
    <w:rsid w:val="00472932"/>
    <w:rsid w:val="004747C8"/>
    <w:rsid w:val="00474B9F"/>
    <w:rsid w:val="004757B9"/>
    <w:rsid w:val="00475952"/>
    <w:rsid w:val="004775BC"/>
    <w:rsid w:val="00477AA0"/>
    <w:rsid w:val="00480847"/>
    <w:rsid w:val="00482EE1"/>
    <w:rsid w:val="00483F54"/>
    <w:rsid w:val="004843A1"/>
    <w:rsid w:val="00484CB2"/>
    <w:rsid w:val="00484D3B"/>
    <w:rsid w:val="00485486"/>
    <w:rsid w:val="00486350"/>
    <w:rsid w:val="00486551"/>
    <w:rsid w:val="0048757F"/>
    <w:rsid w:val="00491658"/>
    <w:rsid w:val="00491A6E"/>
    <w:rsid w:val="0049450B"/>
    <w:rsid w:val="00494B13"/>
    <w:rsid w:val="00494D96"/>
    <w:rsid w:val="00495868"/>
    <w:rsid w:val="0049629C"/>
    <w:rsid w:val="004A0782"/>
    <w:rsid w:val="004A199C"/>
    <w:rsid w:val="004A1D65"/>
    <w:rsid w:val="004A1E21"/>
    <w:rsid w:val="004A1FB4"/>
    <w:rsid w:val="004B042E"/>
    <w:rsid w:val="004B0AD4"/>
    <w:rsid w:val="004B0FD8"/>
    <w:rsid w:val="004B193E"/>
    <w:rsid w:val="004B1C25"/>
    <w:rsid w:val="004B2324"/>
    <w:rsid w:val="004B2B0E"/>
    <w:rsid w:val="004B5600"/>
    <w:rsid w:val="004B5CD4"/>
    <w:rsid w:val="004B7051"/>
    <w:rsid w:val="004B7AE6"/>
    <w:rsid w:val="004B7BDE"/>
    <w:rsid w:val="004C0381"/>
    <w:rsid w:val="004C061F"/>
    <w:rsid w:val="004C13DC"/>
    <w:rsid w:val="004C1A4F"/>
    <w:rsid w:val="004C1F00"/>
    <w:rsid w:val="004C2201"/>
    <w:rsid w:val="004C3B7D"/>
    <w:rsid w:val="004C445D"/>
    <w:rsid w:val="004C4B4B"/>
    <w:rsid w:val="004C50E2"/>
    <w:rsid w:val="004C6EC3"/>
    <w:rsid w:val="004C736B"/>
    <w:rsid w:val="004C7C59"/>
    <w:rsid w:val="004D081C"/>
    <w:rsid w:val="004D086E"/>
    <w:rsid w:val="004D1770"/>
    <w:rsid w:val="004D1DDB"/>
    <w:rsid w:val="004D614E"/>
    <w:rsid w:val="004E0150"/>
    <w:rsid w:val="004E0664"/>
    <w:rsid w:val="004E12E3"/>
    <w:rsid w:val="004E2240"/>
    <w:rsid w:val="004E45FE"/>
    <w:rsid w:val="004E5C0C"/>
    <w:rsid w:val="004E5FCB"/>
    <w:rsid w:val="004E7C5D"/>
    <w:rsid w:val="004E7E10"/>
    <w:rsid w:val="004F01E0"/>
    <w:rsid w:val="004F099F"/>
    <w:rsid w:val="004F15D7"/>
    <w:rsid w:val="004F1C55"/>
    <w:rsid w:val="004F3B32"/>
    <w:rsid w:val="004F3CC6"/>
    <w:rsid w:val="004F3CD7"/>
    <w:rsid w:val="004F4097"/>
    <w:rsid w:val="004F47FB"/>
    <w:rsid w:val="004F59DF"/>
    <w:rsid w:val="004F5EA8"/>
    <w:rsid w:val="004F6AD9"/>
    <w:rsid w:val="00501053"/>
    <w:rsid w:val="00503644"/>
    <w:rsid w:val="00504489"/>
    <w:rsid w:val="005056F1"/>
    <w:rsid w:val="00507200"/>
    <w:rsid w:val="00510588"/>
    <w:rsid w:val="00511CAB"/>
    <w:rsid w:val="005136AE"/>
    <w:rsid w:val="00513BE7"/>
    <w:rsid w:val="00514321"/>
    <w:rsid w:val="005149F9"/>
    <w:rsid w:val="00514EEF"/>
    <w:rsid w:val="00514F6A"/>
    <w:rsid w:val="005151B7"/>
    <w:rsid w:val="00515D3F"/>
    <w:rsid w:val="00516A5F"/>
    <w:rsid w:val="00520321"/>
    <w:rsid w:val="00521696"/>
    <w:rsid w:val="00521E6D"/>
    <w:rsid w:val="005224D3"/>
    <w:rsid w:val="00522E06"/>
    <w:rsid w:val="005236A8"/>
    <w:rsid w:val="00530507"/>
    <w:rsid w:val="00530EB9"/>
    <w:rsid w:val="00532812"/>
    <w:rsid w:val="005334A7"/>
    <w:rsid w:val="00533C9C"/>
    <w:rsid w:val="005347D9"/>
    <w:rsid w:val="0053503C"/>
    <w:rsid w:val="0053550F"/>
    <w:rsid w:val="0054094C"/>
    <w:rsid w:val="00541301"/>
    <w:rsid w:val="00542BF4"/>
    <w:rsid w:val="00542ED6"/>
    <w:rsid w:val="005430EC"/>
    <w:rsid w:val="00543480"/>
    <w:rsid w:val="00544A80"/>
    <w:rsid w:val="00544D23"/>
    <w:rsid w:val="00544E55"/>
    <w:rsid w:val="005457CF"/>
    <w:rsid w:val="005501FC"/>
    <w:rsid w:val="00551EA4"/>
    <w:rsid w:val="00552F97"/>
    <w:rsid w:val="00553768"/>
    <w:rsid w:val="00553E53"/>
    <w:rsid w:val="00554251"/>
    <w:rsid w:val="00554D7A"/>
    <w:rsid w:val="0055627D"/>
    <w:rsid w:val="00557136"/>
    <w:rsid w:val="00557C21"/>
    <w:rsid w:val="00560D2E"/>
    <w:rsid w:val="00561B16"/>
    <w:rsid w:val="00562AB6"/>
    <w:rsid w:val="00565A02"/>
    <w:rsid w:val="005678C8"/>
    <w:rsid w:val="005701DD"/>
    <w:rsid w:val="00570BEF"/>
    <w:rsid w:val="00571F2A"/>
    <w:rsid w:val="00572E77"/>
    <w:rsid w:val="00573D93"/>
    <w:rsid w:val="00574842"/>
    <w:rsid w:val="0057552B"/>
    <w:rsid w:val="005768BA"/>
    <w:rsid w:val="0057737E"/>
    <w:rsid w:val="005804C3"/>
    <w:rsid w:val="005805C1"/>
    <w:rsid w:val="00580B5B"/>
    <w:rsid w:val="005812AB"/>
    <w:rsid w:val="0058179C"/>
    <w:rsid w:val="00583B7E"/>
    <w:rsid w:val="00586B5B"/>
    <w:rsid w:val="005879B0"/>
    <w:rsid w:val="005900CB"/>
    <w:rsid w:val="005933DD"/>
    <w:rsid w:val="005954E9"/>
    <w:rsid w:val="00596740"/>
    <w:rsid w:val="00596D15"/>
    <w:rsid w:val="005A2213"/>
    <w:rsid w:val="005A2B29"/>
    <w:rsid w:val="005A40F4"/>
    <w:rsid w:val="005A4259"/>
    <w:rsid w:val="005A43FE"/>
    <w:rsid w:val="005A5BA0"/>
    <w:rsid w:val="005A6BCC"/>
    <w:rsid w:val="005A7606"/>
    <w:rsid w:val="005A7BDB"/>
    <w:rsid w:val="005B140C"/>
    <w:rsid w:val="005B43F8"/>
    <w:rsid w:val="005B4BE1"/>
    <w:rsid w:val="005C03E4"/>
    <w:rsid w:val="005C0C28"/>
    <w:rsid w:val="005C15BA"/>
    <w:rsid w:val="005C308B"/>
    <w:rsid w:val="005C3362"/>
    <w:rsid w:val="005C4975"/>
    <w:rsid w:val="005C52F7"/>
    <w:rsid w:val="005C5754"/>
    <w:rsid w:val="005C7C9F"/>
    <w:rsid w:val="005C7D5C"/>
    <w:rsid w:val="005D092C"/>
    <w:rsid w:val="005D0B3E"/>
    <w:rsid w:val="005D3787"/>
    <w:rsid w:val="005D4588"/>
    <w:rsid w:val="005D5468"/>
    <w:rsid w:val="005D655D"/>
    <w:rsid w:val="005E1FB4"/>
    <w:rsid w:val="005E2B8B"/>
    <w:rsid w:val="005E3B60"/>
    <w:rsid w:val="005E52EE"/>
    <w:rsid w:val="005F358F"/>
    <w:rsid w:val="005F3860"/>
    <w:rsid w:val="005F3C6E"/>
    <w:rsid w:val="005F46D6"/>
    <w:rsid w:val="005F4772"/>
    <w:rsid w:val="005F4C6B"/>
    <w:rsid w:val="005F524E"/>
    <w:rsid w:val="005F5B51"/>
    <w:rsid w:val="005F5BF4"/>
    <w:rsid w:val="005F6E8E"/>
    <w:rsid w:val="00601488"/>
    <w:rsid w:val="00602385"/>
    <w:rsid w:val="00602BD3"/>
    <w:rsid w:val="00605C36"/>
    <w:rsid w:val="006120A7"/>
    <w:rsid w:val="00613453"/>
    <w:rsid w:val="00613A97"/>
    <w:rsid w:val="006147E8"/>
    <w:rsid w:val="00615145"/>
    <w:rsid w:val="006157F4"/>
    <w:rsid w:val="0061720E"/>
    <w:rsid w:val="00617CC2"/>
    <w:rsid w:val="006207B1"/>
    <w:rsid w:val="006227E8"/>
    <w:rsid w:val="00622FC3"/>
    <w:rsid w:val="006235EE"/>
    <w:rsid w:val="0062423D"/>
    <w:rsid w:val="0062437A"/>
    <w:rsid w:val="00624E70"/>
    <w:rsid w:val="00627C24"/>
    <w:rsid w:val="00630AD1"/>
    <w:rsid w:val="006316E8"/>
    <w:rsid w:val="00631B10"/>
    <w:rsid w:val="0063347A"/>
    <w:rsid w:val="00633DED"/>
    <w:rsid w:val="006345D3"/>
    <w:rsid w:val="00635B5B"/>
    <w:rsid w:val="006361D2"/>
    <w:rsid w:val="00636A9E"/>
    <w:rsid w:val="0063721E"/>
    <w:rsid w:val="0063799C"/>
    <w:rsid w:val="006413C2"/>
    <w:rsid w:val="0064150F"/>
    <w:rsid w:val="006418BB"/>
    <w:rsid w:val="006437F2"/>
    <w:rsid w:val="0064490E"/>
    <w:rsid w:val="00647917"/>
    <w:rsid w:val="00647F8A"/>
    <w:rsid w:val="0065059C"/>
    <w:rsid w:val="006507BE"/>
    <w:rsid w:val="006514CC"/>
    <w:rsid w:val="006524FB"/>
    <w:rsid w:val="00652FDC"/>
    <w:rsid w:val="00653184"/>
    <w:rsid w:val="00656D71"/>
    <w:rsid w:val="0065765B"/>
    <w:rsid w:val="00657742"/>
    <w:rsid w:val="00657991"/>
    <w:rsid w:val="006614FE"/>
    <w:rsid w:val="00664E2C"/>
    <w:rsid w:val="0066548A"/>
    <w:rsid w:val="006663D5"/>
    <w:rsid w:val="00666DDC"/>
    <w:rsid w:val="00667EFF"/>
    <w:rsid w:val="00671B07"/>
    <w:rsid w:val="00672352"/>
    <w:rsid w:val="00672378"/>
    <w:rsid w:val="00672B82"/>
    <w:rsid w:val="00673F43"/>
    <w:rsid w:val="00677DD5"/>
    <w:rsid w:val="006813E7"/>
    <w:rsid w:val="0068165E"/>
    <w:rsid w:val="006842F9"/>
    <w:rsid w:val="00684B7E"/>
    <w:rsid w:val="00684D69"/>
    <w:rsid w:val="00686D39"/>
    <w:rsid w:val="006904A7"/>
    <w:rsid w:val="00690D8C"/>
    <w:rsid w:val="00691232"/>
    <w:rsid w:val="006934B4"/>
    <w:rsid w:val="006946B6"/>
    <w:rsid w:val="00695B1D"/>
    <w:rsid w:val="006A3416"/>
    <w:rsid w:val="006A362C"/>
    <w:rsid w:val="006A3781"/>
    <w:rsid w:val="006A4F60"/>
    <w:rsid w:val="006A54E1"/>
    <w:rsid w:val="006A700C"/>
    <w:rsid w:val="006B03C6"/>
    <w:rsid w:val="006B0790"/>
    <w:rsid w:val="006B1999"/>
    <w:rsid w:val="006B33F0"/>
    <w:rsid w:val="006B4064"/>
    <w:rsid w:val="006B43AE"/>
    <w:rsid w:val="006B466F"/>
    <w:rsid w:val="006B547F"/>
    <w:rsid w:val="006B6341"/>
    <w:rsid w:val="006B65B3"/>
    <w:rsid w:val="006B6D37"/>
    <w:rsid w:val="006C1562"/>
    <w:rsid w:val="006C1581"/>
    <w:rsid w:val="006C1803"/>
    <w:rsid w:val="006C218F"/>
    <w:rsid w:val="006C222F"/>
    <w:rsid w:val="006C2C46"/>
    <w:rsid w:val="006C317A"/>
    <w:rsid w:val="006C4390"/>
    <w:rsid w:val="006D28CA"/>
    <w:rsid w:val="006D320D"/>
    <w:rsid w:val="006D3A01"/>
    <w:rsid w:val="006D661E"/>
    <w:rsid w:val="006D6D19"/>
    <w:rsid w:val="006D714D"/>
    <w:rsid w:val="006D7B5A"/>
    <w:rsid w:val="006D7D9B"/>
    <w:rsid w:val="006E0E5E"/>
    <w:rsid w:val="006E2D63"/>
    <w:rsid w:val="006E3105"/>
    <w:rsid w:val="006E3322"/>
    <w:rsid w:val="006E5697"/>
    <w:rsid w:val="006E7C40"/>
    <w:rsid w:val="006F039B"/>
    <w:rsid w:val="006F08F5"/>
    <w:rsid w:val="006F3392"/>
    <w:rsid w:val="006F46B5"/>
    <w:rsid w:val="006F5C9A"/>
    <w:rsid w:val="006F6462"/>
    <w:rsid w:val="006F66F1"/>
    <w:rsid w:val="006F7EF3"/>
    <w:rsid w:val="007016E0"/>
    <w:rsid w:val="00701D19"/>
    <w:rsid w:val="00701E55"/>
    <w:rsid w:val="00703066"/>
    <w:rsid w:val="007034E4"/>
    <w:rsid w:val="007039F7"/>
    <w:rsid w:val="00705965"/>
    <w:rsid w:val="0070598C"/>
    <w:rsid w:val="0070627D"/>
    <w:rsid w:val="0070678D"/>
    <w:rsid w:val="00706976"/>
    <w:rsid w:val="00707AC8"/>
    <w:rsid w:val="00710A9F"/>
    <w:rsid w:val="00711390"/>
    <w:rsid w:val="00711E50"/>
    <w:rsid w:val="0071239A"/>
    <w:rsid w:val="00713381"/>
    <w:rsid w:val="007151DF"/>
    <w:rsid w:val="0071563B"/>
    <w:rsid w:val="00715C56"/>
    <w:rsid w:val="00715E22"/>
    <w:rsid w:val="007160ED"/>
    <w:rsid w:val="00716910"/>
    <w:rsid w:val="007170E2"/>
    <w:rsid w:val="00717500"/>
    <w:rsid w:val="00720828"/>
    <w:rsid w:val="00721306"/>
    <w:rsid w:val="00723475"/>
    <w:rsid w:val="007237CE"/>
    <w:rsid w:val="00724C59"/>
    <w:rsid w:val="007264A2"/>
    <w:rsid w:val="0073071B"/>
    <w:rsid w:val="00730D5E"/>
    <w:rsid w:val="00731058"/>
    <w:rsid w:val="0073178C"/>
    <w:rsid w:val="00732695"/>
    <w:rsid w:val="00732C5D"/>
    <w:rsid w:val="00732D39"/>
    <w:rsid w:val="007348CD"/>
    <w:rsid w:val="00734B85"/>
    <w:rsid w:val="007355B1"/>
    <w:rsid w:val="00740FB1"/>
    <w:rsid w:val="00741343"/>
    <w:rsid w:val="00741A05"/>
    <w:rsid w:val="00741D66"/>
    <w:rsid w:val="00742C51"/>
    <w:rsid w:val="0074514F"/>
    <w:rsid w:val="007476AB"/>
    <w:rsid w:val="00750C91"/>
    <w:rsid w:val="00750CB1"/>
    <w:rsid w:val="00751A18"/>
    <w:rsid w:val="00752502"/>
    <w:rsid w:val="007529A0"/>
    <w:rsid w:val="0075306A"/>
    <w:rsid w:val="007559F5"/>
    <w:rsid w:val="00760743"/>
    <w:rsid w:val="00760760"/>
    <w:rsid w:val="00760C67"/>
    <w:rsid w:val="0076288F"/>
    <w:rsid w:val="00762D5C"/>
    <w:rsid w:val="0076310D"/>
    <w:rsid w:val="00763436"/>
    <w:rsid w:val="007651F5"/>
    <w:rsid w:val="00765D3C"/>
    <w:rsid w:val="007675A3"/>
    <w:rsid w:val="00770B3F"/>
    <w:rsid w:val="00772369"/>
    <w:rsid w:val="00772E6B"/>
    <w:rsid w:val="00773A54"/>
    <w:rsid w:val="007748E3"/>
    <w:rsid w:val="00775C35"/>
    <w:rsid w:val="00775E8D"/>
    <w:rsid w:val="007769CC"/>
    <w:rsid w:val="007775CC"/>
    <w:rsid w:val="00777EA9"/>
    <w:rsid w:val="007807EF"/>
    <w:rsid w:val="00781A94"/>
    <w:rsid w:val="00781EED"/>
    <w:rsid w:val="00781EEF"/>
    <w:rsid w:val="00782D55"/>
    <w:rsid w:val="00783411"/>
    <w:rsid w:val="00786D18"/>
    <w:rsid w:val="00787FE3"/>
    <w:rsid w:val="007901C2"/>
    <w:rsid w:val="00793568"/>
    <w:rsid w:val="00795FE8"/>
    <w:rsid w:val="00796C1B"/>
    <w:rsid w:val="00796C94"/>
    <w:rsid w:val="007A05FB"/>
    <w:rsid w:val="007A2DD9"/>
    <w:rsid w:val="007A4181"/>
    <w:rsid w:val="007A4BBB"/>
    <w:rsid w:val="007A73AC"/>
    <w:rsid w:val="007A7D1F"/>
    <w:rsid w:val="007B06DC"/>
    <w:rsid w:val="007B1195"/>
    <w:rsid w:val="007B3D56"/>
    <w:rsid w:val="007B4CD2"/>
    <w:rsid w:val="007B776D"/>
    <w:rsid w:val="007B7989"/>
    <w:rsid w:val="007C0218"/>
    <w:rsid w:val="007C0DEA"/>
    <w:rsid w:val="007C137F"/>
    <w:rsid w:val="007C151F"/>
    <w:rsid w:val="007C16F0"/>
    <w:rsid w:val="007C26AD"/>
    <w:rsid w:val="007C2E05"/>
    <w:rsid w:val="007C3242"/>
    <w:rsid w:val="007C389E"/>
    <w:rsid w:val="007C49BE"/>
    <w:rsid w:val="007C6802"/>
    <w:rsid w:val="007D1C7F"/>
    <w:rsid w:val="007D2762"/>
    <w:rsid w:val="007D2FC7"/>
    <w:rsid w:val="007D34DF"/>
    <w:rsid w:val="007D563F"/>
    <w:rsid w:val="007E0435"/>
    <w:rsid w:val="007E16BC"/>
    <w:rsid w:val="007E4858"/>
    <w:rsid w:val="007E6909"/>
    <w:rsid w:val="007E79A3"/>
    <w:rsid w:val="007E7FE4"/>
    <w:rsid w:val="007F213A"/>
    <w:rsid w:val="007F5918"/>
    <w:rsid w:val="007F5C04"/>
    <w:rsid w:val="00800B4E"/>
    <w:rsid w:val="00802239"/>
    <w:rsid w:val="008034BF"/>
    <w:rsid w:val="00803691"/>
    <w:rsid w:val="00805820"/>
    <w:rsid w:val="008058BB"/>
    <w:rsid w:val="00805E5E"/>
    <w:rsid w:val="00811035"/>
    <w:rsid w:val="00815BB8"/>
    <w:rsid w:val="00815C78"/>
    <w:rsid w:val="008160DB"/>
    <w:rsid w:val="0081719A"/>
    <w:rsid w:val="0081751D"/>
    <w:rsid w:val="008179C7"/>
    <w:rsid w:val="00817D3D"/>
    <w:rsid w:val="00823EAB"/>
    <w:rsid w:val="00824521"/>
    <w:rsid w:val="00827264"/>
    <w:rsid w:val="00831148"/>
    <w:rsid w:val="00831272"/>
    <w:rsid w:val="008352EE"/>
    <w:rsid w:val="0083603C"/>
    <w:rsid w:val="0084329C"/>
    <w:rsid w:val="00843450"/>
    <w:rsid w:val="00846495"/>
    <w:rsid w:val="00847E90"/>
    <w:rsid w:val="0085019C"/>
    <w:rsid w:val="008512E3"/>
    <w:rsid w:val="008515C7"/>
    <w:rsid w:val="00853C0A"/>
    <w:rsid w:val="0085455A"/>
    <w:rsid w:val="008564F8"/>
    <w:rsid w:val="0085727A"/>
    <w:rsid w:val="00857DCB"/>
    <w:rsid w:val="00860E2F"/>
    <w:rsid w:val="00861F5B"/>
    <w:rsid w:val="00862726"/>
    <w:rsid w:val="00862999"/>
    <w:rsid w:val="00864DF0"/>
    <w:rsid w:val="00865B13"/>
    <w:rsid w:val="0086606A"/>
    <w:rsid w:val="00866F83"/>
    <w:rsid w:val="00870583"/>
    <w:rsid w:val="0087340B"/>
    <w:rsid w:val="00875C88"/>
    <w:rsid w:val="00876B27"/>
    <w:rsid w:val="00876DA1"/>
    <w:rsid w:val="00876F70"/>
    <w:rsid w:val="00880DD9"/>
    <w:rsid w:val="00882247"/>
    <w:rsid w:val="008830AA"/>
    <w:rsid w:val="008837D7"/>
    <w:rsid w:val="00885D13"/>
    <w:rsid w:val="0089065F"/>
    <w:rsid w:val="008916BF"/>
    <w:rsid w:val="0089188E"/>
    <w:rsid w:val="00894350"/>
    <w:rsid w:val="008945AD"/>
    <w:rsid w:val="00894AC3"/>
    <w:rsid w:val="008964B7"/>
    <w:rsid w:val="0089655F"/>
    <w:rsid w:val="0089699D"/>
    <w:rsid w:val="00896C4D"/>
    <w:rsid w:val="008A2BC8"/>
    <w:rsid w:val="008A5B70"/>
    <w:rsid w:val="008A62C8"/>
    <w:rsid w:val="008A6A71"/>
    <w:rsid w:val="008A7DF3"/>
    <w:rsid w:val="008B003A"/>
    <w:rsid w:val="008B1478"/>
    <w:rsid w:val="008B1632"/>
    <w:rsid w:val="008B2AA1"/>
    <w:rsid w:val="008C0E99"/>
    <w:rsid w:val="008C1355"/>
    <w:rsid w:val="008C5F99"/>
    <w:rsid w:val="008C5FD3"/>
    <w:rsid w:val="008C6140"/>
    <w:rsid w:val="008C6882"/>
    <w:rsid w:val="008C6D2E"/>
    <w:rsid w:val="008D0973"/>
    <w:rsid w:val="008D125D"/>
    <w:rsid w:val="008D1A0B"/>
    <w:rsid w:val="008D236A"/>
    <w:rsid w:val="008D3654"/>
    <w:rsid w:val="008D3E63"/>
    <w:rsid w:val="008D4366"/>
    <w:rsid w:val="008D48C4"/>
    <w:rsid w:val="008D67DE"/>
    <w:rsid w:val="008D6C39"/>
    <w:rsid w:val="008D7559"/>
    <w:rsid w:val="008D7A2E"/>
    <w:rsid w:val="008E090A"/>
    <w:rsid w:val="008E1433"/>
    <w:rsid w:val="008E2B65"/>
    <w:rsid w:val="008E3626"/>
    <w:rsid w:val="008E6690"/>
    <w:rsid w:val="008E6C7B"/>
    <w:rsid w:val="008E7AFA"/>
    <w:rsid w:val="008F0669"/>
    <w:rsid w:val="008F06E1"/>
    <w:rsid w:val="008F093D"/>
    <w:rsid w:val="008F1CEA"/>
    <w:rsid w:val="008F2D8A"/>
    <w:rsid w:val="008F3362"/>
    <w:rsid w:val="008F567A"/>
    <w:rsid w:val="008F5F31"/>
    <w:rsid w:val="008F722B"/>
    <w:rsid w:val="008F7FF3"/>
    <w:rsid w:val="00901153"/>
    <w:rsid w:val="00901A6C"/>
    <w:rsid w:val="00902641"/>
    <w:rsid w:val="0090273B"/>
    <w:rsid w:val="00902F8B"/>
    <w:rsid w:val="0090352E"/>
    <w:rsid w:val="00904CDB"/>
    <w:rsid w:val="009056B1"/>
    <w:rsid w:val="00905B39"/>
    <w:rsid w:val="009071EB"/>
    <w:rsid w:val="00907F45"/>
    <w:rsid w:val="009101E1"/>
    <w:rsid w:val="009102C3"/>
    <w:rsid w:val="00910DDC"/>
    <w:rsid w:val="009116D3"/>
    <w:rsid w:val="009125D2"/>
    <w:rsid w:val="00916183"/>
    <w:rsid w:val="0091650A"/>
    <w:rsid w:val="009172E8"/>
    <w:rsid w:val="00917B35"/>
    <w:rsid w:val="00924353"/>
    <w:rsid w:val="009248D2"/>
    <w:rsid w:val="00924E83"/>
    <w:rsid w:val="00926A28"/>
    <w:rsid w:val="009279D7"/>
    <w:rsid w:val="0093030C"/>
    <w:rsid w:val="00930B7A"/>
    <w:rsid w:val="00930B89"/>
    <w:rsid w:val="00930C58"/>
    <w:rsid w:val="00930DA4"/>
    <w:rsid w:val="00930E1B"/>
    <w:rsid w:val="009331C9"/>
    <w:rsid w:val="0093611E"/>
    <w:rsid w:val="00936589"/>
    <w:rsid w:val="009370C0"/>
    <w:rsid w:val="009373A3"/>
    <w:rsid w:val="00940E54"/>
    <w:rsid w:val="00941353"/>
    <w:rsid w:val="009416B2"/>
    <w:rsid w:val="009445BC"/>
    <w:rsid w:val="00945C59"/>
    <w:rsid w:val="0094728D"/>
    <w:rsid w:val="009476A6"/>
    <w:rsid w:val="00947AD1"/>
    <w:rsid w:val="00947BC0"/>
    <w:rsid w:val="0095044A"/>
    <w:rsid w:val="009505A6"/>
    <w:rsid w:val="0095091A"/>
    <w:rsid w:val="00951948"/>
    <w:rsid w:val="00951A28"/>
    <w:rsid w:val="00953DDB"/>
    <w:rsid w:val="009551C9"/>
    <w:rsid w:val="009567FB"/>
    <w:rsid w:val="009578D4"/>
    <w:rsid w:val="009608C4"/>
    <w:rsid w:val="009611DD"/>
    <w:rsid w:val="0096249D"/>
    <w:rsid w:val="00962A38"/>
    <w:rsid w:val="00962E9F"/>
    <w:rsid w:val="00963F65"/>
    <w:rsid w:val="009640FD"/>
    <w:rsid w:val="00966E3A"/>
    <w:rsid w:val="009676DE"/>
    <w:rsid w:val="00970B0A"/>
    <w:rsid w:val="00970B99"/>
    <w:rsid w:val="00972117"/>
    <w:rsid w:val="00973026"/>
    <w:rsid w:val="0097316C"/>
    <w:rsid w:val="00974F2F"/>
    <w:rsid w:val="00975119"/>
    <w:rsid w:val="00975D82"/>
    <w:rsid w:val="0097634C"/>
    <w:rsid w:val="00981F03"/>
    <w:rsid w:val="00982A0A"/>
    <w:rsid w:val="00985816"/>
    <w:rsid w:val="009871B0"/>
    <w:rsid w:val="00987552"/>
    <w:rsid w:val="009877A4"/>
    <w:rsid w:val="0099003D"/>
    <w:rsid w:val="009902CF"/>
    <w:rsid w:val="00990CF0"/>
    <w:rsid w:val="00992093"/>
    <w:rsid w:val="009926E1"/>
    <w:rsid w:val="00993969"/>
    <w:rsid w:val="00993DDB"/>
    <w:rsid w:val="00995717"/>
    <w:rsid w:val="00995EFA"/>
    <w:rsid w:val="009A0FB9"/>
    <w:rsid w:val="009A1499"/>
    <w:rsid w:val="009A157F"/>
    <w:rsid w:val="009A330A"/>
    <w:rsid w:val="009A41E0"/>
    <w:rsid w:val="009A7F99"/>
    <w:rsid w:val="009B3B45"/>
    <w:rsid w:val="009B4198"/>
    <w:rsid w:val="009B5B82"/>
    <w:rsid w:val="009B5F49"/>
    <w:rsid w:val="009B5FEB"/>
    <w:rsid w:val="009B64DA"/>
    <w:rsid w:val="009B7D2F"/>
    <w:rsid w:val="009C0761"/>
    <w:rsid w:val="009C1450"/>
    <w:rsid w:val="009C2EC2"/>
    <w:rsid w:val="009C3057"/>
    <w:rsid w:val="009C3CF8"/>
    <w:rsid w:val="009C6D66"/>
    <w:rsid w:val="009C7037"/>
    <w:rsid w:val="009C72FD"/>
    <w:rsid w:val="009D174A"/>
    <w:rsid w:val="009D4094"/>
    <w:rsid w:val="009D5551"/>
    <w:rsid w:val="009D577D"/>
    <w:rsid w:val="009D644B"/>
    <w:rsid w:val="009D7928"/>
    <w:rsid w:val="009E0D4E"/>
    <w:rsid w:val="009E409F"/>
    <w:rsid w:val="009E5BAF"/>
    <w:rsid w:val="009E768E"/>
    <w:rsid w:val="009F01C5"/>
    <w:rsid w:val="009F01F4"/>
    <w:rsid w:val="009F4EC8"/>
    <w:rsid w:val="009F5B0D"/>
    <w:rsid w:val="00A00246"/>
    <w:rsid w:val="00A00406"/>
    <w:rsid w:val="00A00771"/>
    <w:rsid w:val="00A01F0F"/>
    <w:rsid w:val="00A05A1A"/>
    <w:rsid w:val="00A07BEA"/>
    <w:rsid w:val="00A1118E"/>
    <w:rsid w:val="00A112C3"/>
    <w:rsid w:val="00A11999"/>
    <w:rsid w:val="00A126AD"/>
    <w:rsid w:val="00A1277C"/>
    <w:rsid w:val="00A13486"/>
    <w:rsid w:val="00A13940"/>
    <w:rsid w:val="00A145D9"/>
    <w:rsid w:val="00A1617D"/>
    <w:rsid w:val="00A17966"/>
    <w:rsid w:val="00A2072D"/>
    <w:rsid w:val="00A2186F"/>
    <w:rsid w:val="00A218CF"/>
    <w:rsid w:val="00A26AA5"/>
    <w:rsid w:val="00A26C4A"/>
    <w:rsid w:val="00A27609"/>
    <w:rsid w:val="00A309E7"/>
    <w:rsid w:val="00A31EDD"/>
    <w:rsid w:val="00A3265F"/>
    <w:rsid w:val="00A32DDC"/>
    <w:rsid w:val="00A34540"/>
    <w:rsid w:val="00A371E4"/>
    <w:rsid w:val="00A377D4"/>
    <w:rsid w:val="00A42087"/>
    <w:rsid w:val="00A421BF"/>
    <w:rsid w:val="00A42FEC"/>
    <w:rsid w:val="00A506F1"/>
    <w:rsid w:val="00A52783"/>
    <w:rsid w:val="00A5382F"/>
    <w:rsid w:val="00A53CEB"/>
    <w:rsid w:val="00A56737"/>
    <w:rsid w:val="00A56DCF"/>
    <w:rsid w:val="00A57C6D"/>
    <w:rsid w:val="00A60DE1"/>
    <w:rsid w:val="00A6146F"/>
    <w:rsid w:val="00A623EC"/>
    <w:rsid w:val="00A63CF0"/>
    <w:rsid w:val="00A6417A"/>
    <w:rsid w:val="00A64266"/>
    <w:rsid w:val="00A64342"/>
    <w:rsid w:val="00A655A1"/>
    <w:rsid w:val="00A65CDF"/>
    <w:rsid w:val="00A66EDE"/>
    <w:rsid w:val="00A674B9"/>
    <w:rsid w:val="00A730BE"/>
    <w:rsid w:val="00A737EB"/>
    <w:rsid w:val="00A752C8"/>
    <w:rsid w:val="00A76048"/>
    <w:rsid w:val="00A80985"/>
    <w:rsid w:val="00A817F0"/>
    <w:rsid w:val="00A81891"/>
    <w:rsid w:val="00A819FE"/>
    <w:rsid w:val="00A81F2E"/>
    <w:rsid w:val="00A820CB"/>
    <w:rsid w:val="00A82832"/>
    <w:rsid w:val="00A82D74"/>
    <w:rsid w:val="00A83396"/>
    <w:rsid w:val="00A86844"/>
    <w:rsid w:val="00A87162"/>
    <w:rsid w:val="00A87CBB"/>
    <w:rsid w:val="00A907E8"/>
    <w:rsid w:val="00A92B6E"/>
    <w:rsid w:val="00A93529"/>
    <w:rsid w:val="00A95B75"/>
    <w:rsid w:val="00AA0167"/>
    <w:rsid w:val="00AA0830"/>
    <w:rsid w:val="00AA1343"/>
    <w:rsid w:val="00AA1AE9"/>
    <w:rsid w:val="00AA2764"/>
    <w:rsid w:val="00AA42A1"/>
    <w:rsid w:val="00AA590F"/>
    <w:rsid w:val="00AA6F1A"/>
    <w:rsid w:val="00AB0C01"/>
    <w:rsid w:val="00AB0CB6"/>
    <w:rsid w:val="00AB381A"/>
    <w:rsid w:val="00AB48E5"/>
    <w:rsid w:val="00AB5B64"/>
    <w:rsid w:val="00AB6FF7"/>
    <w:rsid w:val="00AB7309"/>
    <w:rsid w:val="00AC02A5"/>
    <w:rsid w:val="00AC0ECF"/>
    <w:rsid w:val="00AC3474"/>
    <w:rsid w:val="00AC3C83"/>
    <w:rsid w:val="00AC3FA4"/>
    <w:rsid w:val="00AC40E4"/>
    <w:rsid w:val="00AC7D6D"/>
    <w:rsid w:val="00AD3DFC"/>
    <w:rsid w:val="00AD4EB4"/>
    <w:rsid w:val="00AD5238"/>
    <w:rsid w:val="00AD72D8"/>
    <w:rsid w:val="00AD72E3"/>
    <w:rsid w:val="00AE04EF"/>
    <w:rsid w:val="00AE1600"/>
    <w:rsid w:val="00AE1B7A"/>
    <w:rsid w:val="00AE2352"/>
    <w:rsid w:val="00AE2C94"/>
    <w:rsid w:val="00AE3835"/>
    <w:rsid w:val="00AE5571"/>
    <w:rsid w:val="00AE6E18"/>
    <w:rsid w:val="00AE6FDB"/>
    <w:rsid w:val="00AF09C0"/>
    <w:rsid w:val="00AF1BA7"/>
    <w:rsid w:val="00AF435D"/>
    <w:rsid w:val="00AF672F"/>
    <w:rsid w:val="00AF70B7"/>
    <w:rsid w:val="00AF73FD"/>
    <w:rsid w:val="00B000A5"/>
    <w:rsid w:val="00B0087C"/>
    <w:rsid w:val="00B01949"/>
    <w:rsid w:val="00B02B51"/>
    <w:rsid w:val="00B035E9"/>
    <w:rsid w:val="00B03AE9"/>
    <w:rsid w:val="00B04E35"/>
    <w:rsid w:val="00B07191"/>
    <w:rsid w:val="00B0728E"/>
    <w:rsid w:val="00B076E3"/>
    <w:rsid w:val="00B0787D"/>
    <w:rsid w:val="00B118BA"/>
    <w:rsid w:val="00B1311B"/>
    <w:rsid w:val="00B13A07"/>
    <w:rsid w:val="00B1508B"/>
    <w:rsid w:val="00B15420"/>
    <w:rsid w:val="00B17503"/>
    <w:rsid w:val="00B2086A"/>
    <w:rsid w:val="00B20972"/>
    <w:rsid w:val="00B212E9"/>
    <w:rsid w:val="00B21CEC"/>
    <w:rsid w:val="00B22344"/>
    <w:rsid w:val="00B24A9C"/>
    <w:rsid w:val="00B25C14"/>
    <w:rsid w:val="00B26249"/>
    <w:rsid w:val="00B26AEE"/>
    <w:rsid w:val="00B272D2"/>
    <w:rsid w:val="00B27464"/>
    <w:rsid w:val="00B3232F"/>
    <w:rsid w:val="00B329F9"/>
    <w:rsid w:val="00B33FC4"/>
    <w:rsid w:val="00B35FF7"/>
    <w:rsid w:val="00B400E1"/>
    <w:rsid w:val="00B411A6"/>
    <w:rsid w:val="00B41442"/>
    <w:rsid w:val="00B43088"/>
    <w:rsid w:val="00B434D3"/>
    <w:rsid w:val="00B43AD8"/>
    <w:rsid w:val="00B44BAA"/>
    <w:rsid w:val="00B44C55"/>
    <w:rsid w:val="00B45924"/>
    <w:rsid w:val="00B460C0"/>
    <w:rsid w:val="00B46D9C"/>
    <w:rsid w:val="00B5110B"/>
    <w:rsid w:val="00B51548"/>
    <w:rsid w:val="00B5165D"/>
    <w:rsid w:val="00B51D3F"/>
    <w:rsid w:val="00B53A71"/>
    <w:rsid w:val="00B53C1D"/>
    <w:rsid w:val="00B54AF8"/>
    <w:rsid w:val="00B54F8F"/>
    <w:rsid w:val="00B576CB"/>
    <w:rsid w:val="00B60D89"/>
    <w:rsid w:val="00B61406"/>
    <w:rsid w:val="00B62E58"/>
    <w:rsid w:val="00B62E65"/>
    <w:rsid w:val="00B6389E"/>
    <w:rsid w:val="00B63BBF"/>
    <w:rsid w:val="00B66C11"/>
    <w:rsid w:val="00B7038F"/>
    <w:rsid w:val="00B773B6"/>
    <w:rsid w:val="00B777C4"/>
    <w:rsid w:val="00B77F51"/>
    <w:rsid w:val="00B80794"/>
    <w:rsid w:val="00B81609"/>
    <w:rsid w:val="00B81821"/>
    <w:rsid w:val="00B81F56"/>
    <w:rsid w:val="00B83880"/>
    <w:rsid w:val="00B842D0"/>
    <w:rsid w:val="00B87EDD"/>
    <w:rsid w:val="00B91736"/>
    <w:rsid w:val="00B91EE1"/>
    <w:rsid w:val="00B923B3"/>
    <w:rsid w:val="00B9701B"/>
    <w:rsid w:val="00B974CA"/>
    <w:rsid w:val="00BA037A"/>
    <w:rsid w:val="00BA1844"/>
    <w:rsid w:val="00BA24D0"/>
    <w:rsid w:val="00BA3763"/>
    <w:rsid w:val="00BA51E8"/>
    <w:rsid w:val="00BA5C3D"/>
    <w:rsid w:val="00BA5FA6"/>
    <w:rsid w:val="00BA7152"/>
    <w:rsid w:val="00BB1AB0"/>
    <w:rsid w:val="00BB1F4C"/>
    <w:rsid w:val="00BB30E8"/>
    <w:rsid w:val="00BB3344"/>
    <w:rsid w:val="00BB3FBE"/>
    <w:rsid w:val="00BB5539"/>
    <w:rsid w:val="00BB6370"/>
    <w:rsid w:val="00BB6ED5"/>
    <w:rsid w:val="00BC05F5"/>
    <w:rsid w:val="00BC08C0"/>
    <w:rsid w:val="00BC1910"/>
    <w:rsid w:val="00BC2458"/>
    <w:rsid w:val="00BC6667"/>
    <w:rsid w:val="00BC67FA"/>
    <w:rsid w:val="00BC6C7D"/>
    <w:rsid w:val="00BC765D"/>
    <w:rsid w:val="00BC7D38"/>
    <w:rsid w:val="00BD5BFD"/>
    <w:rsid w:val="00BE1C9C"/>
    <w:rsid w:val="00BE203E"/>
    <w:rsid w:val="00BE2D8B"/>
    <w:rsid w:val="00BE431D"/>
    <w:rsid w:val="00BE510F"/>
    <w:rsid w:val="00BE5A39"/>
    <w:rsid w:val="00BE6A20"/>
    <w:rsid w:val="00BE7C28"/>
    <w:rsid w:val="00BF07A0"/>
    <w:rsid w:val="00BF12F4"/>
    <w:rsid w:val="00BF6E50"/>
    <w:rsid w:val="00BF6F7D"/>
    <w:rsid w:val="00C02FDB"/>
    <w:rsid w:val="00C0397C"/>
    <w:rsid w:val="00C04C07"/>
    <w:rsid w:val="00C04DFB"/>
    <w:rsid w:val="00C064C7"/>
    <w:rsid w:val="00C06873"/>
    <w:rsid w:val="00C06A14"/>
    <w:rsid w:val="00C06CF4"/>
    <w:rsid w:val="00C06F7D"/>
    <w:rsid w:val="00C076C2"/>
    <w:rsid w:val="00C1011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1EF0"/>
    <w:rsid w:val="00C33D6E"/>
    <w:rsid w:val="00C37D33"/>
    <w:rsid w:val="00C416A0"/>
    <w:rsid w:val="00C41B68"/>
    <w:rsid w:val="00C41FE1"/>
    <w:rsid w:val="00C43D48"/>
    <w:rsid w:val="00C44C70"/>
    <w:rsid w:val="00C4533C"/>
    <w:rsid w:val="00C45E19"/>
    <w:rsid w:val="00C46370"/>
    <w:rsid w:val="00C501F3"/>
    <w:rsid w:val="00C51B77"/>
    <w:rsid w:val="00C5294F"/>
    <w:rsid w:val="00C52EAD"/>
    <w:rsid w:val="00C54606"/>
    <w:rsid w:val="00C55BE1"/>
    <w:rsid w:val="00C57539"/>
    <w:rsid w:val="00C57BAB"/>
    <w:rsid w:val="00C57E53"/>
    <w:rsid w:val="00C60628"/>
    <w:rsid w:val="00C60840"/>
    <w:rsid w:val="00C6087A"/>
    <w:rsid w:val="00C60972"/>
    <w:rsid w:val="00C618AF"/>
    <w:rsid w:val="00C6237B"/>
    <w:rsid w:val="00C6271E"/>
    <w:rsid w:val="00C63332"/>
    <w:rsid w:val="00C634D2"/>
    <w:rsid w:val="00C64FAF"/>
    <w:rsid w:val="00C657C1"/>
    <w:rsid w:val="00C6591B"/>
    <w:rsid w:val="00C6643C"/>
    <w:rsid w:val="00C66BA8"/>
    <w:rsid w:val="00C7061C"/>
    <w:rsid w:val="00C73A3C"/>
    <w:rsid w:val="00C746DA"/>
    <w:rsid w:val="00C77F25"/>
    <w:rsid w:val="00C80155"/>
    <w:rsid w:val="00C809C9"/>
    <w:rsid w:val="00C8135E"/>
    <w:rsid w:val="00C8250E"/>
    <w:rsid w:val="00C838CB"/>
    <w:rsid w:val="00C84C5B"/>
    <w:rsid w:val="00C84E8D"/>
    <w:rsid w:val="00C8551C"/>
    <w:rsid w:val="00C874CC"/>
    <w:rsid w:val="00C878C2"/>
    <w:rsid w:val="00C9018C"/>
    <w:rsid w:val="00C928F4"/>
    <w:rsid w:val="00C96BCB"/>
    <w:rsid w:val="00CA0C3E"/>
    <w:rsid w:val="00CA196F"/>
    <w:rsid w:val="00CA3CA2"/>
    <w:rsid w:val="00CA5049"/>
    <w:rsid w:val="00CA5348"/>
    <w:rsid w:val="00CA77F9"/>
    <w:rsid w:val="00CB10B4"/>
    <w:rsid w:val="00CB1936"/>
    <w:rsid w:val="00CB2109"/>
    <w:rsid w:val="00CB30D1"/>
    <w:rsid w:val="00CB50B6"/>
    <w:rsid w:val="00CB6626"/>
    <w:rsid w:val="00CB6E28"/>
    <w:rsid w:val="00CB6ED1"/>
    <w:rsid w:val="00CC03DC"/>
    <w:rsid w:val="00CC14C6"/>
    <w:rsid w:val="00CC31DB"/>
    <w:rsid w:val="00CC492E"/>
    <w:rsid w:val="00CC4AAB"/>
    <w:rsid w:val="00CC4CB4"/>
    <w:rsid w:val="00CC69BC"/>
    <w:rsid w:val="00CC6EBD"/>
    <w:rsid w:val="00CD09AC"/>
    <w:rsid w:val="00CD1438"/>
    <w:rsid w:val="00CD14EB"/>
    <w:rsid w:val="00CD2910"/>
    <w:rsid w:val="00CD2FBC"/>
    <w:rsid w:val="00CD4AF8"/>
    <w:rsid w:val="00CD6CDB"/>
    <w:rsid w:val="00CE00C8"/>
    <w:rsid w:val="00CE2101"/>
    <w:rsid w:val="00CE3852"/>
    <w:rsid w:val="00CE3B41"/>
    <w:rsid w:val="00CE3C0E"/>
    <w:rsid w:val="00CE4D75"/>
    <w:rsid w:val="00CE5906"/>
    <w:rsid w:val="00CE5F24"/>
    <w:rsid w:val="00CF0E3B"/>
    <w:rsid w:val="00CF22A8"/>
    <w:rsid w:val="00CF42A3"/>
    <w:rsid w:val="00CF6248"/>
    <w:rsid w:val="00CF73B5"/>
    <w:rsid w:val="00D01BB7"/>
    <w:rsid w:val="00D01E63"/>
    <w:rsid w:val="00D02612"/>
    <w:rsid w:val="00D047EC"/>
    <w:rsid w:val="00D06A7C"/>
    <w:rsid w:val="00D06BAE"/>
    <w:rsid w:val="00D106FB"/>
    <w:rsid w:val="00D10A4F"/>
    <w:rsid w:val="00D10BFA"/>
    <w:rsid w:val="00D10D7B"/>
    <w:rsid w:val="00D114AD"/>
    <w:rsid w:val="00D11742"/>
    <w:rsid w:val="00D1548C"/>
    <w:rsid w:val="00D15C8E"/>
    <w:rsid w:val="00D16241"/>
    <w:rsid w:val="00D17114"/>
    <w:rsid w:val="00D17253"/>
    <w:rsid w:val="00D17B62"/>
    <w:rsid w:val="00D2043E"/>
    <w:rsid w:val="00D20914"/>
    <w:rsid w:val="00D22ABD"/>
    <w:rsid w:val="00D23052"/>
    <w:rsid w:val="00D267BD"/>
    <w:rsid w:val="00D30F66"/>
    <w:rsid w:val="00D315D1"/>
    <w:rsid w:val="00D34743"/>
    <w:rsid w:val="00D356C2"/>
    <w:rsid w:val="00D35A43"/>
    <w:rsid w:val="00D35D52"/>
    <w:rsid w:val="00D3674D"/>
    <w:rsid w:val="00D40237"/>
    <w:rsid w:val="00D4068F"/>
    <w:rsid w:val="00D40AF0"/>
    <w:rsid w:val="00D40C77"/>
    <w:rsid w:val="00D40F6C"/>
    <w:rsid w:val="00D42476"/>
    <w:rsid w:val="00D42523"/>
    <w:rsid w:val="00D45524"/>
    <w:rsid w:val="00D461AA"/>
    <w:rsid w:val="00D47681"/>
    <w:rsid w:val="00D50C15"/>
    <w:rsid w:val="00D53039"/>
    <w:rsid w:val="00D53FF5"/>
    <w:rsid w:val="00D55327"/>
    <w:rsid w:val="00D60409"/>
    <w:rsid w:val="00D60ADC"/>
    <w:rsid w:val="00D60BF3"/>
    <w:rsid w:val="00D60E58"/>
    <w:rsid w:val="00D62FCE"/>
    <w:rsid w:val="00D637A6"/>
    <w:rsid w:val="00D64A1B"/>
    <w:rsid w:val="00D64A54"/>
    <w:rsid w:val="00D6590A"/>
    <w:rsid w:val="00D67BF0"/>
    <w:rsid w:val="00D67F9B"/>
    <w:rsid w:val="00D702AC"/>
    <w:rsid w:val="00D71C09"/>
    <w:rsid w:val="00D73678"/>
    <w:rsid w:val="00D75B55"/>
    <w:rsid w:val="00D7623E"/>
    <w:rsid w:val="00D7674C"/>
    <w:rsid w:val="00D80D26"/>
    <w:rsid w:val="00D81CA6"/>
    <w:rsid w:val="00D83AD0"/>
    <w:rsid w:val="00D84019"/>
    <w:rsid w:val="00D8596A"/>
    <w:rsid w:val="00D85CDC"/>
    <w:rsid w:val="00D86972"/>
    <w:rsid w:val="00D86A76"/>
    <w:rsid w:val="00D8791F"/>
    <w:rsid w:val="00D919EF"/>
    <w:rsid w:val="00D91D02"/>
    <w:rsid w:val="00D95C56"/>
    <w:rsid w:val="00D97753"/>
    <w:rsid w:val="00D977A5"/>
    <w:rsid w:val="00DA1A04"/>
    <w:rsid w:val="00DA3BDB"/>
    <w:rsid w:val="00DA45A6"/>
    <w:rsid w:val="00DA472C"/>
    <w:rsid w:val="00DA56DE"/>
    <w:rsid w:val="00DA5F71"/>
    <w:rsid w:val="00DA7432"/>
    <w:rsid w:val="00DA7853"/>
    <w:rsid w:val="00DA7B87"/>
    <w:rsid w:val="00DA7D03"/>
    <w:rsid w:val="00DB4B54"/>
    <w:rsid w:val="00DB785F"/>
    <w:rsid w:val="00DC104F"/>
    <w:rsid w:val="00DC1559"/>
    <w:rsid w:val="00DC2166"/>
    <w:rsid w:val="00DC279F"/>
    <w:rsid w:val="00DC38C0"/>
    <w:rsid w:val="00DC61F6"/>
    <w:rsid w:val="00DC6F18"/>
    <w:rsid w:val="00DC6F6B"/>
    <w:rsid w:val="00DC7287"/>
    <w:rsid w:val="00DD054D"/>
    <w:rsid w:val="00DD0693"/>
    <w:rsid w:val="00DD5B3F"/>
    <w:rsid w:val="00DD6F5D"/>
    <w:rsid w:val="00DD78E5"/>
    <w:rsid w:val="00DE01D7"/>
    <w:rsid w:val="00DE12DA"/>
    <w:rsid w:val="00DE3BBB"/>
    <w:rsid w:val="00DE3E15"/>
    <w:rsid w:val="00DE4094"/>
    <w:rsid w:val="00DE6908"/>
    <w:rsid w:val="00DF0B87"/>
    <w:rsid w:val="00DF3F9A"/>
    <w:rsid w:val="00DF5B63"/>
    <w:rsid w:val="00DF6293"/>
    <w:rsid w:val="00DF64F4"/>
    <w:rsid w:val="00DF66B4"/>
    <w:rsid w:val="00E01287"/>
    <w:rsid w:val="00E038B6"/>
    <w:rsid w:val="00E03BF4"/>
    <w:rsid w:val="00E04275"/>
    <w:rsid w:val="00E04401"/>
    <w:rsid w:val="00E053C1"/>
    <w:rsid w:val="00E0546C"/>
    <w:rsid w:val="00E05B9D"/>
    <w:rsid w:val="00E06BD1"/>
    <w:rsid w:val="00E07609"/>
    <w:rsid w:val="00E07921"/>
    <w:rsid w:val="00E07B8F"/>
    <w:rsid w:val="00E07DA7"/>
    <w:rsid w:val="00E10597"/>
    <w:rsid w:val="00E1112D"/>
    <w:rsid w:val="00E114EB"/>
    <w:rsid w:val="00E11A29"/>
    <w:rsid w:val="00E127D2"/>
    <w:rsid w:val="00E134F7"/>
    <w:rsid w:val="00E13E07"/>
    <w:rsid w:val="00E14398"/>
    <w:rsid w:val="00E158AD"/>
    <w:rsid w:val="00E16230"/>
    <w:rsid w:val="00E20DB3"/>
    <w:rsid w:val="00E22E41"/>
    <w:rsid w:val="00E237C7"/>
    <w:rsid w:val="00E26ECC"/>
    <w:rsid w:val="00E271F7"/>
    <w:rsid w:val="00E2722A"/>
    <w:rsid w:val="00E27D74"/>
    <w:rsid w:val="00E30577"/>
    <w:rsid w:val="00E324DD"/>
    <w:rsid w:val="00E36E49"/>
    <w:rsid w:val="00E40E16"/>
    <w:rsid w:val="00E41F8C"/>
    <w:rsid w:val="00E45A29"/>
    <w:rsid w:val="00E45ACD"/>
    <w:rsid w:val="00E45E7D"/>
    <w:rsid w:val="00E46697"/>
    <w:rsid w:val="00E471DB"/>
    <w:rsid w:val="00E50770"/>
    <w:rsid w:val="00E50B17"/>
    <w:rsid w:val="00E52B28"/>
    <w:rsid w:val="00E53428"/>
    <w:rsid w:val="00E55181"/>
    <w:rsid w:val="00E555C9"/>
    <w:rsid w:val="00E55642"/>
    <w:rsid w:val="00E56C95"/>
    <w:rsid w:val="00E6023E"/>
    <w:rsid w:val="00E60463"/>
    <w:rsid w:val="00E60C1C"/>
    <w:rsid w:val="00E63BE3"/>
    <w:rsid w:val="00E65A00"/>
    <w:rsid w:val="00E675F4"/>
    <w:rsid w:val="00E676FD"/>
    <w:rsid w:val="00E678B5"/>
    <w:rsid w:val="00E711A9"/>
    <w:rsid w:val="00E71EE5"/>
    <w:rsid w:val="00E7272F"/>
    <w:rsid w:val="00E72ECB"/>
    <w:rsid w:val="00E72F04"/>
    <w:rsid w:val="00E75097"/>
    <w:rsid w:val="00E7544E"/>
    <w:rsid w:val="00E754FA"/>
    <w:rsid w:val="00E7570A"/>
    <w:rsid w:val="00E75928"/>
    <w:rsid w:val="00E75F1D"/>
    <w:rsid w:val="00E76502"/>
    <w:rsid w:val="00E82AB6"/>
    <w:rsid w:val="00E82D39"/>
    <w:rsid w:val="00E82D45"/>
    <w:rsid w:val="00E84603"/>
    <w:rsid w:val="00E8494E"/>
    <w:rsid w:val="00E867D8"/>
    <w:rsid w:val="00E9119E"/>
    <w:rsid w:val="00E91CDE"/>
    <w:rsid w:val="00E939F3"/>
    <w:rsid w:val="00E969C1"/>
    <w:rsid w:val="00E97BDF"/>
    <w:rsid w:val="00E97C2F"/>
    <w:rsid w:val="00EA072D"/>
    <w:rsid w:val="00EA225B"/>
    <w:rsid w:val="00EA22E8"/>
    <w:rsid w:val="00EA3716"/>
    <w:rsid w:val="00EA3A41"/>
    <w:rsid w:val="00EA40D5"/>
    <w:rsid w:val="00EA466D"/>
    <w:rsid w:val="00EA537A"/>
    <w:rsid w:val="00EA7B74"/>
    <w:rsid w:val="00EB0633"/>
    <w:rsid w:val="00EB076A"/>
    <w:rsid w:val="00EB0B0C"/>
    <w:rsid w:val="00EB1226"/>
    <w:rsid w:val="00EB2298"/>
    <w:rsid w:val="00EB2F78"/>
    <w:rsid w:val="00EB3ACF"/>
    <w:rsid w:val="00EB41A3"/>
    <w:rsid w:val="00EB5B72"/>
    <w:rsid w:val="00EB6C72"/>
    <w:rsid w:val="00EB78D3"/>
    <w:rsid w:val="00EC189A"/>
    <w:rsid w:val="00EC4C53"/>
    <w:rsid w:val="00EC53BE"/>
    <w:rsid w:val="00EC60FC"/>
    <w:rsid w:val="00EC73F8"/>
    <w:rsid w:val="00ED1517"/>
    <w:rsid w:val="00ED1E2C"/>
    <w:rsid w:val="00ED2804"/>
    <w:rsid w:val="00ED394C"/>
    <w:rsid w:val="00ED4957"/>
    <w:rsid w:val="00ED5510"/>
    <w:rsid w:val="00ED7DAD"/>
    <w:rsid w:val="00EE0DE2"/>
    <w:rsid w:val="00EE12E7"/>
    <w:rsid w:val="00EE1B07"/>
    <w:rsid w:val="00EE31DB"/>
    <w:rsid w:val="00EE3CD1"/>
    <w:rsid w:val="00EE4838"/>
    <w:rsid w:val="00EE5598"/>
    <w:rsid w:val="00EE582E"/>
    <w:rsid w:val="00EF0857"/>
    <w:rsid w:val="00EF0F37"/>
    <w:rsid w:val="00EF0F88"/>
    <w:rsid w:val="00EF1C24"/>
    <w:rsid w:val="00EF1EAB"/>
    <w:rsid w:val="00EF25CC"/>
    <w:rsid w:val="00EF3A45"/>
    <w:rsid w:val="00EF401B"/>
    <w:rsid w:val="00EF4051"/>
    <w:rsid w:val="00EF460E"/>
    <w:rsid w:val="00EF5ACC"/>
    <w:rsid w:val="00EF5B00"/>
    <w:rsid w:val="00EF5C48"/>
    <w:rsid w:val="00EF7FFE"/>
    <w:rsid w:val="00F008DE"/>
    <w:rsid w:val="00F01E2E"/>
    <w:rsid w:val="00F027C1"/>
    <w:rsid w:val="00F0332B"/>
    <w:rsid w:val="00F062EC"/>
    <w:rsid w:val="00F065C9"/>
    <w:rsid w:val="00F06EBD"/>
    <w:rsid w:val="00F0741A"/>
    <w:rsid w:val="00F11B77"/>
    <w:rsid w:val="00F11CCD"/>
    <w:rsid w:val="00F12003"/>
    <w:rsid w:val="00F12BE4"/>
    <w:rsid w:val="00F13205"/>
    <w:rsid w:val="00F137D4"/>
    <w:rsid w:val="00F140D8"/>
    <w:rsid w:val="00F142B9"/>
    <w:rsid w:val="00F15817"/>
    <w:rsid w:val="00F15C4A"/>
    <w:rsid w:val="00F176B3"/>
    <w:rsid w:val="00F20656"/>
    <w:rsid w:val="00F23DF7"/>
    <w:rsid w:val="00F247F3"/>
    <w:rsid w:val="00F24A7D"/>
    <w:rsid w:val="00F26CA2"/>
    <w:rsid w:val="00F26CDB"/>
    <w:rsid w:val="00F31645"/>
    <w:rsid w:val="00F3203D"/>
    <w:rsid w:val="00F32589"/>
    <w:rsid w:val="00F32611"/>
    <w:rsid w:val="00F32795"/>
    <w:rsid w:val="00F32E75"/>
    <w:rsid w:val="00F35C06"/>
    <w:rsid w:val="00F35F36"/>
    <w:rsid w:val="00F369DE"/>
    <w:rsid w:val="00F42382"/>
    <w:rsid w:val="00F425B3"/>
    <w:rsid w:val="00F4263D"/>
    <w:rsid w:val="00F43820"/>
    <w:rsid w:val="00F4647D"/>
    <w:rsid w:val="00F46947"/>
    <w:rsid w:val="00F50794"/>
    <w:rsid w:val="00F507A7"/>
    <w:rsid w:val="00F519B6"/>
    <w:rsid w:val="00F51FBD"/>
    <w:rsid w:val="00F53BD9"/>
    <w:rsid w:val="00F53D55"/>
    <w:rsid w:val="00F542CF"/>
    <w:rsid w:val="00F56747"/>
    <w:rsid w:val="00F568F6"/>
    <w:rsid w:val="00F57DAE"/>
    <w:rsid w:val="00F60123"/>
    <w:rsid w:val="00F60FCB"/>
    <w:rsid w:val="00F61577"/>
    <w:rsid w:val="00F62351"/>
    <w:rsid w:val="00F6436F"/>
    <w:rsid w:val="00F649D7"/>
    <w:rsid w:val="00F6500C"/>
    <w:rsid w:val="00F669F0"/>
    <w:rsid w:val="00F7029C"/>
    <w:rsid w:val="00F715BF"/>
    <w:rsid w:val="00F716BD"/>
    <w:rsid w:val="00F727EF"/>
    <w:rsid w:val="00F73442"/>
    <w:rsid w:val="00F73F06"/>
    <w:rsid w:val="00F74B1B"/>
    <w:rsid w:val="00F75F72"/>
    <w:rsid w:val="00F8001B"/>
    <w:rsid w:val="00F80D82"/>
    <w:rsid w:val="00F80E57"/>
    <w:rsid w:val="00F8363C"/>
    <w:rsid w:val="00F84243"/>
    <w:rsid w:val="00F845BF"/>
    <w:rsid w:val="00F84790"/>
    <w:rsid w:val="00F85047"/>
    <w:rsid w:val="00F87869"/>
    <w:rsid w:val="00F91B2D"/>
    <w:rsid w:val="00F929AA"/>
    <w:rsid w:val="00F9338F"/>
    <w:rsid w:val="00F9422D"/>
    <w:rsid w:val="00F95759"/>
    <w:rsid w:val="00F95BC1"/>
    <w:rsid w:val="00F9695C"/>
    <w:rsid w:val="00F974F7"/>
    <w:rsid w:val="00FA0121"/>
    <w:rsid w:val="00FA4879"/>
    <w:rsid w:val="00FA56F2"/>
    <w:rsid w:val="00FA5DEC"/>
    <w:rsid w:val="00FA69A6"/>
    <w:rsid w:val="00FA78D8"/>
    <w:rsid w:val="00FA7B50"/>
    <w:rsid w:val="00FB0928"/>
    <w:rsid w:val="00FB12E4"/>
    <w:rsid w:val="00FB1DFB"/>
    <w:rsid w:val="00FB301B"/>
    <w:rsid w:val="00FB3220"/>
    <w:rsid w:val="00FB4C01"/>
    <w:rsid w:val="00FB5825"/>
    <w:rsid w:val="00FB6205"/>
    <w:rsid w:val="00FB70F1"/>
    <w:rsid w:val="00FB7D8D"/>
    <w:rsid w:val="00FC15D1"/>
    <w:rsid w:val="00FC1C55"/>
    <w:rsid w:val="00FC255A"/>
    <w:rsid w:val="00FC64A1"/>
    <w:rsid w:val="00FD03B7"/>
    <w:rsid w:val="00FD383E"/>
    <w:rsid w:val="00FD4473"/>
    <w:rsid w:val="00FD4F2A"/>
    <w:rsid w:val="00FE051E"/>
    <w:rsid w:val="00FE1CDB"/>
    <w:rsid w:val="00FE3329"/>
    <w:rsid w:val="00FE4B4E"/>
    <w:rsid w:val="00FE5FE5"/>
    <w:rsid w:val="00FE6287"/>
    <w:rsid w:val="00FE62F0"/>
    <w:rsid w:val="00FF1663"/>
    <w:rsid w:val="00FF46CE"/>
    <w:rsid w:val="00FF5FD8"/>
    <w:rsid w:val="00FF6749"/>
    <w:rsid w:val="00FF6772"/>
    <w:rsid w:val="00FF7A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6B9BAD7"/>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paragraph" w:styleId="berschrift1">
    <w:name w:val="heading 1"/>
    <w:basedOn w:val="Standard"/>
    <w:next w:val="Standard"/>
    <w:link w:val="berschrift1Zchn"/>
    <w:qFormat/>
    <w:rsid w:val="00AA0167"/>
    <w:pPr>
      <w:keepNext/>
      <w:spacing w:after="0" w:line="240" w:lineRule="auto"/>
      <w:outlineLvl w:val="0"/>
    </w:pPr>
    <w:rPr>
      <w:rFonts w:ascii="Arial" w:eastAsia="Times New Roman"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iPriority w:val="99"/>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 w:type="character" w:customStyle="1" w:styleId="berschrift1Zchn">
    <w:name w:val="Überschrift 1 Zchn"/>
    <w:basedOn w:val="Absatz-Standardschriftart"/>
    <w:link w:val="berschrift1"/>
    <w:rsid w:val="00AA0167"/>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286084764">
      <w:bodyDiv w:val="1"/>
      <w:marLeft w:val="0"/>
      <w:marRight w:val="0"/>
      <w:marTop w:val="0"/>
      <w:marBottom w:val="0"/>
      <w:divBdr>
        <w:top w:val="none" w:sz="0" w:space="0" w:color="auto"/>
        <w:left w:val="none" w:sz="0" w:space="0" w:color="auto"/>
        <w:bottom w:val="none" w:sz="0" w:space="0" w:color="auto"/>
        <w:right w:val="none" w:sz="0" w:space="0" w:color="auto"/>
      </w:divBdr>
    </w:div>
    <w:div w:id="430668851">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667047903">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SGVO-Zentralteam@man.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2ACBDD9804A5A9C6E5ADC2B10D7C3"/>
        <w:category>
          <w:name w:val="General"/>
          <w:gallery w:val="placeholder"/>
        </w:category>
        <w:types>
          <w:type w:val="bbPlcHdr"/>
        </w:types>
        <w:behaviors>
          <w:behavior w:val="content"/>
        </w:behaviors>
        <w:guid w:val="{0A2BE26B-A6F4-4DC5-AA9C-87A72837B7FB}"/>
      </w:docPartPr>
      <w:docPartBody>
        <w:p w:rsidR="00926EDC" w:rsidRDefault="00B720A9" w:rsidP="00B720A9">
          <w:pPr>
            <w:pStyle w:val="16E2ACBDD9804A5A9C6E5ADC2B10D7C3"/>
          </w:pPr>
          <w:r w:rsidRPr="00DD599B">
            <w:rPr>
              <w:rStyle w:val="Platzhaltertext"/>
              <w:highlight w:val="yellow"/>
              <w:u w:val="single"/>
            </w:rPr>
            <w:t>Klicken oder tippen Sie hier, um Text einzugeben.</w:t>
          </w:r>
        </w:p>
      </w:docPartBody>
    </w:docPart>
    <w:docPart>
      <w:docPartPr>
        <w:name w:val="981B136B50A1480087B14FB41E9E276B"/>
        <w:category>
          <w:name w:val="General"/>
          <w:gallery w:val="placeholder"/>
        </w:category>
        <w:types>
          <w:type w:val="bbPlcHdr"/>
        </w:types>
        <w:behaviors>
          <w:behavior w:val="content"/>
        </w:behaviors>
        <w:guid w:val="{D7725593-3BA1-4823-A6E7-E75982D1F61B}"/>
      </w:docPartPr>
      <w:docPartBody>
        <w:p w:rsidR="00926EDC" w:rsidRDefault="00B720A9" w:rsidP="00B720A9">
          <w:pPr>
            <w:pStyle w:val="981B136B50A1480087B14FB41E9E276B"/>
          </w:pPr>
          <w:r w:rsidRPr="00DD599B">
            <w:rPr>
              <w:rStyle w:val="Platzhaltertext"/>
              <w:highlight w:val="yellow"/>
              <w:u w:val="single"/>
            </w:rPr>
            <w:t>Klicken oder tippen Sie hier, um Text einzugeben.</w:t>
          </w:r>
        </w:p>
      </w:docPartBody>
    </w:docPart>
    <w:docPart>
      <w:docPartPr>
        <w:name w:val="5D1C212335B14C50B289F0E2CB086EC1"/>
        <w:category>
          <w:name w:val="General"/>
          <w:gallery w:val="placeholder"/>
        </w:category>
        <w:types>
          <w:type w:val="bbPlcHdr"/>
        </w:types>
        <w:behaviors>
          <w:behavior w:val="content"/>
        </w:behaviors>
        <w:guid w:val="{9219DAAA-B37E-43DD-A14F-BF93D2773340}"/>
      </w:docPartPr>
      <w:docPartBody>
        <w:p w:rsidR="00926EDC" w:rsidRDefault="00B720A9" w:rsidP="00B720A9">
          <w:pPr>
            <w:pStyle w:val="5D1C212335B14C50B289F0E2CB086EC1"/>
          </w:pPr>
          <w:r w:rsidRPr="00DD599B">
            <w:rPr>
              <w:rStyle w:val="Platzhaltertext"/>
              <w:highlight w:val="yellow"/>
              <w:u w:val="single"/>
            </w:rPr>
            <w:t>Klicken oder tippen Sie hier, um Text einzugeben.</w:t>
          </w:r>
        </w:p>
      </w:docPartBody>
    </w:docPart>
    <w:docPart>
      <w:docPartPr>
        <w:name w:val="F08089517B3B41628EA38C24A7140365"/>
        <w:category>
          <w:name w:val="General"/>
          <w:gallery w:val="placeholder"/>
        </w:category>
        <w:types>
          <w:type w:val="bbPlcHdr"/>
        </w:types>
        <w:behaviors>
          <w:behavior w:val="content"/>
        </w:behaviors>
        <w:guid w:val="{9FD9D55E-100C-4192-8D6C-32CF31FE6ED3}"/>
      </w:docPartPr>
      <w:docPartBody>
        <w:p w:rsidR="00926EDC" w:rsidRDefault="00B720A9" w:rsidP="00B720A9">
          <w:pPr>
            <w:pStyle w:val="F08089517B3B41628EA38C24A7140365"/>
          </w:pPr>
          <w:r w:rsidRPr="00DD599B">
            <w:rPr>
              <w:rStyle w:val="Platzhaltertext"/>
              <w:highlight w:val="yellow"/>
              <w:u w:val="single"/>
            </w:rPr>
            <w:t>Klicken oder tippen Sie hier, um Text einzugeben.</w:t>
          </w:r>
        </w:p>
      </w:docPartBody>
    </w:docPart>
    <w:docPart>
      <w:docPartPr>
        <w:name w:val="7B8ADCCFB8F849DB8BF3781DA963C539"/>
        <w:category>
          <w:name w:val="General"/>
          <w:gallery w:val="placeholder"/>
        </w:category>
        <w:types>
          <w:type w:val="bbPlcHdr"/>
        </w:types>
        <w:behaviors>
          <w:behavior w:val="content"/>
        </w:behaviors>
        <w:guid w:val="{AD811B42-5E23-419A-B67D-1DB63A929EAE}"/>
      </w:docPartPr>
      <w:docPartBody>
        <w:p w:rsidR="00926EDC" w:rsidRDefault="00B720A9" w:rsidP="00B720A9">
          <w:pPr>
            <w:pStyle w:val="7B8ADCCFB8F849DB8BF3781DA963C539"/>
          </w:pPr>
          <w:r w:rsidRPr="00DD599B">
            <w:rPr>
              <w:rStyle w:val="Platzhaltertext"/>
              <w:highlight w:val="yellow"/>
              <w:u w:val="single"/>
            </w:rPr>
            <w:t>Klicken oder tippen Sie hier, um Text einzugeben.</w:t>
          </w:r>
        </w:p>
      </w:docPartBody>
    </w:docPart>
    <w:docPart>
      <w:docPartPr>
        <w:name w:val="1124CC9427BD4726B1876363012DD5A4"/>
        <w:category>
          <w:name w:val="General"/>
          <w:gallery w:val="placeholder"/>
        </w:category>
        <w:types>
          <w:type w:val="bbPlcHdr"/>
        </w:types>
        <w:behaviors>
          <w:behavior w:val="content"/>
        </w:behaviors>
        <w:guid w:val="{723D4BEA-F172-44CD-8990-23F991A32A17}"/>
      </w:docPartPr>
      <w:docPartBody>
        <w:p w:rsidR="00926EDC" w:rsidRDefault="00B720A9" w:rsidP="00B720A9">
          <w:pPr>
            <w:pStyle w:val="1124CC9427BD4726B1876363012DD5A4"/>
          </w:pPr>
          <w:r w:rsidRPr="00DD599B">
            <w:rPr>
              <w:rStyle w:val="Platzhaltertext"/>
              <w:highlight w:val="yellow"/>
              <w:u w:val="single"/>
            </w:rPr>
            <w:t>Klicken oder tippen Sie hier, um Text einzugeben.</w:t>
          </w:r>
        </w:p>
      </w:docPartBody>
    </w:docPart>
    <w:docPart>
      <w:docPartPr>
        <w:name w:val="BBF69F686F114323B12365257D6F4413"/>
        <w:category>
          <w:name w:val="General"/>
          <w:gallery w:val="placeholder"/>
        </w:category>
        <w:types>
          <w:type w:val="bbPlcHdr"/>
        </w:types>
        <w:behaviors>
          <w:behavior w:val="content"/>
        </w:behaviors>
        <w:guid w:val="{8ADCA20F-3EA1-4350-9CAE-366E065E5B2A}"/>
      </w:docPartPr>
      <w:docPartBody>
        <w:p w:rsidR="00926EDC" w:rsidRDefault="00B720A9" w:rsidP="00B720A9">
          <w:pPr>
            <w:pStyle w:val="BBF69F686F114323B12365257D6F4413"/>
          </w:pPr>
          <w:r w:rsidRPr="00DD599B">
            <w:rPr>
              <w:rStyle w:val="Platzhaltertext"/>
              <w:highlight w:val="yellow"/>
              <w:u w:val="single"/>
            </w:rPr>
            <w:t>Klicken oder tippen Sie hier, um Text einzugeben.</w:t>
          </w:r>
        </w:p>
      </w:docPartBody>
    </w:docPart>
    <w:docPart>
      <w:docPartPr>
        <w:name w:val="25491349F7FC4CC9AC81DE58761AD16F"/>
        <w:category>
          <w:name w:val="General"/>
          <w:gallery w:val="placeholder"/>
        </w:category>
        <w:types>
          <w:type w:val="bbPlcHdr"/>
        </w:types>
        <w:behaviors>
          <w:behavior w:val="content"/>
        </w:behaviors>
        <w:guid w:val="{91DD3C56-A777-4F87-8759-F6AA4DCB2F85}"/>
      </w:docPartPr>
      <w:docPartBody>
        <w:p w:rsidR="00926EDC" w:rsidRDefault="00B720A9" w:rsidP="00B720A9">
          <w:pPr>
            <w:pStyle w:val="25491349F7FC4CC9AC81DE58761AD16F"/>
          </w:pPr>
          <w:r w:rsidRPr="00DD599B">
            <w:rPr>
              <w:rStyle w:val="Platzhaltertext"/>
              <w:highlight w:val="yellow"/>
              <w:u w:val="single"/>
            </w:rPr>
            <w:t>Klicken oder tippen Sie hier, um Text einzugeben.</w:t>
          </w:r>
        </w:p>
      </w:docPartBody>
    </w:docPart>
    <w:docPart>
      <w:docPartPr>
        <w:name w:val="512E859A9A86436EBD21F84DB653F9C6"/>
        <w:category>
          <w:name w:val="General"/>
          <w:gallery w:val="placeholder"/>
        </w:category>
        <w:types>
          <w:type w:val="bbPlcHdr"/>
        </w:types>
        <w:behaviors>
          <w:behavior w:val="content"/>
        </w:behaviors>
        <w:guid w:val="{FE87844B-4C6C-4370-8E40-BADD5F8876F0}"/>
      </w:docPartPr>
      <w:docPartBody>
        <w:p w:rsidR="00926EDC" w:rsidRDefault="00B720A9" w:rsidP="00B720A9">
          <w:pPr>
            <w:pStyle w:val="512E859A9A86436EBD21F84DB653F9C6"/>
          </w:pPr>
          <w:r w:rsidRPr="00DD599B">
            <w:rPr>
              <w:rStyle w:val="Platzhaltertext"/>
              <w:highlight w:val="yellow"/>
              <w:u w:val="single"/>
            </w:rPr>
            <w:t>Klicken oder tippen Sie hier, um Text einzugeben.</w:t>
          </w:r>
        </w:p>
      </w:docPartBody>
    </w:docPart>
    <w:docPart>
      <w:docPartPr>
        <w:name w:val="B114AA3BBCFD48A181769F9CA90C7A40"/>
        <w:category>
          <w:name w:val="General"/>
          <w:gallery w:val="placeholder"/>
        </w:category>
        <w:types>
          <w:type w:val="bbPlcHdr"/>
        </w:types>
        <w:behaviors>
          <w:behavior w:val="content"/>
        </w:behaviors>
        <w:guid w:val="{B40D8448-99C0-46A1-9AF5-C194044A110C}"/>
      </w:docPartPr>
      <w:docPartBody>
        <w:p w:rsidR="00926EDC" w:rsidRDefault="00B720A9" w:rsidP="00B720A9">
          <w:pPr>
            <w:pStyle w:val="B114AA3BBCFD48A181769F9CA90C7A40"/>
          </w:pPr>
          <w:r w:rsidRPr="00DD599B">
            <w:rPr>
              <w:rStyle w:val="Platzhaltertext"/>
              <w:highlight w:val="yellow"/>
              <w:u w:val="single"/>
            </w:rPr>
            <w:t>Klicken oder tippen Sie hier, um Text einzugeben.</w:t>
          </w:r>
        </w:p>
      </w:docPartBody>
    </w:docPart>
    <w:docPart>
      <w:docPartPr>
        <w:name w:val="E6CC6CA2CBAA4F7CA956E0A662A88A99"/>
        <w:category>
          <w:name w:val="General"/>
          <w:gallery w:val="placeholder"/>
        </w:category>
        <w:types>
          <w:type w:val="bbPlcHdr"/>
        </w:types>
        <w:behaviors>
          <w:behavior w:val="content"/>
        </w:behaviors>
        <w:guid w:val="{63F2D775-FF1D-4165-ABA7-5C9D8BB782CC}"/>
      </w:docPartPr>
      <w:docPartBody>
        <w:p w:rsidR="00926EDC" w:rsidRDefault="00B720A9" w:rsidP="00B720A9">
          <w:pPr>
            <w:pStyle w:val="E6CC6CA2CBAA4F7CA956E0A662A88A99"/>
          </w:pPr>
          <w:r w:rsidRPr="00DD599B">
            <w:rPr>
              <w:rStyle w:val="Platzhaltertext"/>
              <w:highlight w:val="yellow"/>
              <w:u w:val="single"/>
            </w:rPr>
            <w:t>Klicken oder tippen Sie hier, um Text einzugeben.</w:t>
          </w:r>
        </w:p>
      </w:docPartBody>
    </w:docPart>
    <w:docPart>
      <w:docPartPr>
        <w:name w:val="5711087F019B43B29E17B81727E2E288"/>
        <w:category>
          <w:name w:val="General"/>
          <w:gallery w:val="placeholder"/>
        </w:category>
        <w:types>
          <w:type w:val="bbPlcHdr"/>
        </w:types>
        <w:behaviors>
          <w:behavior w:val="content"/>
        </w:behaviors>
        <w:guid w:val="{2EB51C82-3C4C-4A13-AD57-A787DC785250}"/>
      </w:docPartPr>
      <w:docPartBody>
        <w:p w:rsidR="00926EDC" w:rsidRDefault="00B720A9" w:rsidP="00B720A9">
          <w:pPr>
            <w:pStyle w:val="5711087F019B43B29E17B81727E2E288"/>
          </w:pPr>
          <w:r w:rsidRPr="00DD599B">
            <w:rPr>
              <w:rStyle w:val="Platzhaltertext"/>
              <w:highlight w:val="yellow"/>
              <w:u w:val="singl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A9"/>
    <w:rsid w:val="0004746E"/>
    <w:rsid w:val="0010166F"/>
    <w:rsid w:val="0010609B"/>
    <w:rsid w:val="001560B0"/>
    <w:rsid w:val="001633A3"/>
    <w:rsid w:val="002855DC"/>
    <w:rsid w:val="00305381"/>
    <w:rsid w:val="0031627A"/>
    <w:rsid w:val="00382398"/>
    <w:rsid w:val="00415F85"/>
    <w:rsid w:val="006100DC"/>
    <w:rsid w:val="00624C69"/>
    <w:rsid w:val="006E610E"/>
    <w:rsid w:val="006E611B"/>
    <w:rsid w:val="00754357"/>
    <w:rsid w:val="007709C9"/>
    <w:rsid w:val="00826607"/>
    <w:rsid w:val="00883CDE"/>
    <w:rsid w:val="00926EDC"/>
    <w:rsid w:val="009A5C02"/>
    <w:rsid w:val="00A10B0F"/>
    <w:rsid w:val="00AA2239"/>
    <w:rsid w:val="00B720A9"/>
    <w:rsid w:val="00BA5013"/>
    <w:rsid w:val="00BF6996"/>
    <w:rsid w:val="00D56467"/>
    <w:rsid w:val="00D600A4"/>
    <w:rsid w:val="00D95BB6"/>
    <w:rsid w:val="00DD635D"/>
    <w:rsid w:val="00E8016E"/>
    <w:rsid w:val="00ED0091"/>
    <w:rsid w:val="00F448E5"/>
    <w:rsid w:val="00F71A4E"/>
    <w:rsid w:val="00F757B5"/>
    <w:rsid w:val="00FB015D"/>
    <w:rsid w:val="00FB5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33A3"/>
    <w:rPr>
      <w:color w:val="808080"/>
    </w:rPr>
  </w:style>
  <w:style w:type="paragraph" w:customStyle="1" w:styleId="16E2ACBDD9804A5A9C6E5ADC2B10D7C3">
    <w:name w:val="16E2ACBDD9804A5A9C6E5ADC2B10D7C3"/>
    <w:rsid w:val="00B720A9"/>
  </w:style>
  <w:style w:type="paragraph" w:customStyle="1" w:styleId="981B136B50A1480087B14FB41E9E276B">
    <w:name w:val="981B136B50A1480087B14FB41E9E276B"/>
    <w:rsid w:val="00B720A9"/>
  </w:style>
  <w:style w:type="paragraph" w:customStyle="1" w:styleId="5D1C212335B14C50B289F0E2CB086EC1">
    <w:name w:val="5D1C212335B14C50B289F0E2CB086EC1"/>
    <w:rsid w:val="00B720A9"/>
  </w:style>
  <w:style w:type="paragraph" w:customStyle="1" w:styleId="F08089517B3B41628EA38C24A7140365">
    <w:name w:val="F08089517B3B41628EA38C24A7140365"/>
    <w:rsid w:val="00B720A9"/>
  </w:style>
  <w:style w:type="paragraph" w:customStyle="1" w:styleId="7B8ADCCFB8F849DB8BF3781DA963C539">
    <w:name w:val="7B8ADCCFB8F849DB8BF3781DA963C539"/>
    <w:rsid w:val="00B720A9"/>
  </w:style>
  <w:style w:type="paragraph" w:customStyle="1" w:styleId="1124CC9427BD4726B1876363012DD5A4">
    <w:name w:val="1124CC9427BD4726B1876363012DD5A4"/>
    <w:rsid w:val="00B720A9"/>
  </w:style>
  <w:style w:type="paragraph" w:customStyle="1" w:styleId="BBF69F686F114323B12365257D6F4413">
    <w:name w:val="BBF69F686F114323B12365257D6F4413"/>
    <w:rsid w:val="00B720A9"/>
  </w:style>
  <w:style w:type="paragraph" w:customStyle="1" w:styleId="25491349F7FC4CC9AC81DE58761AD16F">
    <w:name w:val="25491349F7FC4CC9AC81DE58761AD16F"/>
    <w:rsid w:val="00B720A9"/>
  </w:style>
  <w:style w:type="paragraph" w:customStyle="1" w:styleId="512E859A9A86436EBD21F84DB653F9C6">
    <w:name w:val="512E859A9A86436EBD21F84DB653F9C6"/>
    <w:rsid w:val="00B720A9"/>
  </w:style>
  <w:style w:type="paragraph" w:customStyle="1" w:styleId="B114AA3BBCFD48A181769F9CA90C7A40">
    <w:name w:val="B114AA3BBCFD48A181769F9CA90C7A40"/>
    <w:rsid w:val="00B720A9"/>
  </w:style>
  <w:style w:type="paragraph" w:customStyle="1" w:styleId="E6CC6CA2CBAA4F7CA956E0A662A88A99">
    <w:name w:val="E6CC6CA2CBAA4F7CA956E0A662A88A99"/>
    <w:rsid w:val="00B720A9"/>
  </w:style>
  <w:style w:type="paragraph" w:customStyle="1" w:styleId="5711087F019B43B29E17B81727E2E288">
    <w:name w:val="5711087F019B43B29E17B81727E2E288"/>
    <w:rsid w:val="00B72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97531AC541094BBE127DF29749920E" ma:contentTypeVersion="12" ma:contentTypeDescription="Ein neues Dokument erstellen." ma:contentTypeScope="" ma:versionID="66d98ebd006078fb89c029fc9e3b59d9">
  <xsd:schema xmlns:xsd="http://www.w3.org/2001/XMLSchema" xmlns:xs="http://www.w3.org/2001/XMLSchema" xmlns:p="http://schemas.microsoft.com/office/2006/metadata/properties" xmlns:ns2="2a9d8bf8-f096-42da-a0a0-c94bbdd46bd7" xmlns:ns3="208edea9-0895-4ed8-b81f-c249aeb8292c" targetNamespace="http://schemas.microsoft.com/office/2006/metadata/properties" ma:root="true" ma:fieldsID="487d59cf9d9febf097abea1c0d01857d" ns2:_="" ns3:_="">
    <xsd:import namespace="2a9d8bf8-f096-42da-a0a0-c94bbdd46bd7"/>
    <xsd:import namespace="208edea9-0895-4ed8-b81f-c249aeb829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d8bf8-f096-42da-a0a0-c94bbdd46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8b956c5-7b51-4f98-98b3-f5fe7df0435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edea9-0895-4ed8-b81f-c249aeb8292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65bf83e-1907-4550-9b9b-54d19cacb120}" ma:internalName="TaxCatchAll" ma:showField="CatchAllData" ma:web="208edea9-0895-4ed8-b81f-c249aeb829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8edea9-0895-4ed8-b81f-c249aeb8292c" xsi:nil="true"/>
    <lcf76f155ced4ddcb4097134ff3c332f xmlns="2a9d8bf8-f096-42da-a0a0-c94bbdd46bd7">
      <Terms xmlns="http://schemas.microsoft.com/office/infopath/2007/PartnerControls"/>
    </lcf76f155ced4ddcb4097134ff3c332f>
  </documentManagement>
</p:properties>
</file>

<file path=customXml/item5.xml><?xml version="1.0" encoding="utf-8"?>
<BSO999929 xmlns="http://www.datev.de/BSOffice/999929">fb0b4a52-e617-4027-a95e-cf83c00de2d8</BSO999929>
</file>

<file path=customXml/itemProps1.xml><?xml version="1.0" encoding="utf-8"?>
<ds:datastoreItem xmlns:ds="http://schemas.openxmlformats.org/officeDocument/2006/customXml" ds:itemID="{4E31835D-E0FF-4EFD-868A-333B8DD10167}">
  <ds:schemaRefs>
    <ds:schemaRef ds:uri="http://schemas.openxmlformats.org/officeDocument/2006/bibliography"/>
  </ds:schemaRefs>
</ds:datastoreItem>
</file>

<file path=customXml/itemProps2.xml><?xml version="1.0" encoding="utf-8"?>
<ds:datastoreItem xmlns:ds="http://schemas.openxmlformats.org/officeDocument/2006/customXml" ds:itemID="{A552F2AB-609F-44CB-9441-93CD673E7437}">
  <ds:schemaRefs>
    <ds:schemaRef ds:uri="http://schemas.microsoft.com/sharepoint/v3/contenttype/forms"/>
  </ds:schemaRefs>
</ds:datastoreItem>
</file>

<file path=customXml/itemProps3.xml><?xml version="1.0" encoding="utf-8"?>
<ds:datastoreItem xmlns:ds="http://schemas.openxmlformats.org/officeDocument/2006/customXml" ds:itemID="{4F5BF45F-BC5E-4B80-AEF0-EC9DC7F37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d8bf8-f096-42da-a0a0-c94bbdd46bd7"/>
    <ds:schemaRef ds:uri="208edea9-0895-4ed8-b81f-c249aeb82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66F31-1D66-4312-ABC2-E1A7539C1FBF}">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208edea9-0895-4ed8-b81f-c249aeb8292c"/>
    <ds:schemaRef ds:uri="2a9d8bf8-f096-42da-a0a0-c94bbdd46bd7"/>
  </ds:schemaRefs>
</ds:datastoreItem>
</file>

<file path=customXml/itemProps5.xml><?xml version="1.0" encoding="utf-8"?>
<ds:datastoreItem xmlns:ds="http://schemas.openxmlformats.org/officeDocument/2006/customXml" ds:itemID="{CC05151A-8E28-499C-A612-09CCDB8B7BE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4889</Words>
  <Characters>30803</Characters>
  <Application>Microsoft Office Word</Application>
  <DocSecurity>0</DocSecurity>
  <Lines>256</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Bosse, Carsten (HCP)</cp:lastModifiedBy>
  <cp:revision>244</cp:revision>
  <cp:lastPrinted>2018-09-03T14:10:00Z</cp:lastPrinted>
  <dcterms:created xsi:type="dcterms:W3CDTF">2020-10-19T11:37:00Z</dcterms:created>
  <dcterms:modified xsi:type="dcterms:W3CDTF">2023-07-25T13:56:00Z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0x0101002D97531AC541094BBE127DF29749920E</vt:lpwstr>
  </property>
  <property fmtid="{D5CDD505-2E9C-101B-9397-08002B2CF9AE}" pid="9" name="MediaServiceImageTags">
    <vt:lpwstr/>
  </property>
</Properties>
</file>